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4B1267" w14:textId="2C66F0E8" w:rsidR="002F24D4" w:rsidRPr="00EF526D" w:rsidRDefault="00A5420E">
      <w:pPr>
        <w:jc w:val="center"/>
        <w:rPr>
          <w:rFonts w:ascii="Book Antiqua" w:hAnsi="Book Antiqua"/>
          <w:b/>
          <w:color w:val="0070C0"/>
          <w:sz w:val="28"/>
          <w:szCs w:val="28"/>
        </w:rPr>
      </w:pPr>
      <w:r w:rsidRPr="00EF526D">
        <w:rPr>
          <w:rFonts w:ascii="Book Antiqua" w:hAnsi="Book Antiqua"/>
          <w:b/>
          <w:color w:val="0070C0"/>
          <w:sz w:val="28"/>
          <w:szCs w:val="28"/>
        </w:rPr>
        <w:t xml:space="preserve">GREEK </w:t>
      </w:r>
      <w:r w:rsidR="005A0161" w:rsidRPr="00EF526D">
        <w:rPr>
          <w:rFonts w:ascii="Book Antiqua" w:hAnsi="Book Antiqua"/>
          <w:b/>
          <w:color w:val="0070C0"/>
          <w:sz w:val="28"/>
          <w:szCs w:val="28"/>
        </w:rPr>
        <w:t>113</w:t>
      </w:r>
      <w:r w:rsidR="0028791A">
        <w:rPr>
          <w:rFonts w:ascii="Book Antiqua" w:hAnsi="Book Antiqua"/>
          <w:b/>
          <w:color w:val="0070C0"/>
          <w:sz w:val="28"/>
          <w:szCs w:val="28"/>
        </w:rPr>
        <w:t>1</w:t>
      </w:r>
    </w:p>
    <w:p w14:paraId="170DF44E" w14:textId="0901B149" w:rsidR="002F24D4" w:rsidRDefault="00216F82">
      <w:pPr>
        <w:jc w:val="center"/>
        <w:rPr>
          <w:rFonts w:ascii="Book Antiqua" w:hAnsi="Book Antiqua"/>
          <w:b/>
          <w:sz w:val="28"/>
          <w:szCs w:val="28"/>
        </w:rPr>
      </w:pPr>
      <w:r>
        <w:rPr>
          <w:rFonts w:ascii="Book Antiqua" w:hAnsi="Book Antiqua"/>
        </w:rPr>
        <w:t>BEGINNING MODERN GREEK I</w:t>
      </w:r>
      <w:r w:rsidR="00F2112F">
        <w:rPr>
          <w:rFonts w:ascii="Book Antiqua" w:hAnsi="Book Antiqua"/>
        </w:rPr>
        <w:t>I</w:t>
      </w:r>
    </w:p>
    <w:p w14:paraId="0D62039E" w14:textId="0545A8F3" w:rsidR="002F24D4" w:rsidRDefault="0028791A">
      <w:pPr>
        <w:jc w:val="center"/>
        <w:rPr>
          <w:rFonts w:ascii="Book Antiqua" w:hAnsi="Book Antiqua"/>
          <w:sz w:val="28"/>
          <w:szCs w:val="28"/>
        </w:rPr>
      </w:pPr>
      <w:r>
        <w:rPr>
          <w:rFonts w:ascii="Book Antiqua" w:hAnsi="Book Antiqua"/>
          <w:sz w:val="28"/>
          <w:szCs w:val="28"/>
        </w:rPr>
        <w:t>SPRING</w:t>
      </w:r>
      <w:r w:rsidR="003B283E">
        <w:rPr>
          <w:rFonts w:ascii="Book Antiqua" w:hAnsi="Book Antiqua"/>
          <w:sz w:val="28"/>
          <w:szCs w:val="28"/>
        </w:rPr>
        <w:t xml:space="preserve"> 20</w:t>
      </w:r>
      <w:r w:rsidR="007F2E7D">
        <w:rPr>
          <w:rFonts w:ascii="Book Antiqua" w:hAnsi="Book Antiqua"/>
          <w:sz w:val="28"/>
          <w:szCs w:val="28"/>
        </w:rPr>
        <w:t>2</w:t>
      </w:r>
      <w:r>
        <w:rPr>
          <w:rFonts w:ascii="Book Antiqua" w:hAnsi="Book Antiqua"/>
          <w:sz w:val="28"/>
          <w:szCs w:val="28"/>
        </w:rPr>
        <w:t>6</w:t>
      </w:r>
    </w:p>
    <w:p w14:paraId="400CB469" w14:textId="7BEBD29C" w:rsidR="000F0351" w:rsidRDefault="00422CA7">
      <w:pPr>
        <w:jc w:val="center"/>
        <w:rPr>
          <w:rFonts w:ascii="Book Antiqua" w:hAnsi="Book Antiqua"/>
          <w:sz w:val="28"/>
          <w:szCs w:val="28"/>
        </w:rPr>
      </w:pPr>
      <w:r>
        <w:rPr>
          <w:rFonts w:ascii="Book Antiqua" w:hAnsi="Book Antiqua"/>
          <w:sz w:val="28"/>
          <w:szCs w:val="28"/>
        </w:rPr>
        <w:t xml:space="preserve">Classroom </w:t>
      </w:r>
      <w:r w:rsidR="00431B17">
        <w:rPr>
          <w:sz w:val="28"/>
          <w:szCs w:val="28"/>
        </w:rPr>
        <w:t>TUR 23</w:t>
      </w:r>
      <w:r w:rsidR="00F2112F">
        <w:rPr>
          <w:sz w:val="28"/>
          <w:szCs w:val="28"/>
        </w:rPr>
        <w:t>42</w:t>
      </w:r>
    </w:p>
    <w:p w14:paraId="04318F7B" w14:textId="5FBDE750" w:rsidR="00940E3A" w:rsidRPr="0060495A" w:rsidRDefault="00CB04B1" w:rsidP="0060495A">
      <w:pPr>
        <w:pBdr>
          <w:bottom w:val="single" w:sz="12" w:space="1" w:color="auto"/>
        </w:pBdr>
        <w:jc w:val="center"/>
        <w:rPr>
          <w:rFonts w:ascii="Book Antiqua" w:hAnsi="Book Antiqua"/>
          <w:b/>
          <w:sz w:val="28"/>
          <w:szCs w:val="28"/>
        </w:rPr>
      </w:pPr>
      <w:r>
        <w:rPr>
          <w:rFonts w:ascii="Book Antiqua" w:hAnsi="Book Antiqua"/>
          <w:sz w:val="28"/>
          <w:szCs w:val="28"/>
        </w:rPr>
        <w:t>Period 5 (</w:t>
      </w:r>
      <w:r w:rsidR="00940E3A">
        <w:rPr>
          <w:rFonts w:ascii="Book Antiqua" w:hAnsi="Book Antiqua"/>
          <w:sz w:val="28"/>
          <w:szCs w:val="28"/>
        </w:rPr>
        <w:t>1</w:t>
      </w:r>
      <w:r w:rsidR="00F1287C">
        <w:rPr>
          <w:rFonts w:ascii="Book Antiqua" w:hAnsi="Book Antiqua"/>
          <w:sz w:val="28"/>
          <w:szCs w:val="28"/>
        </w:rPr>
        <w:t>1:45</w:t>
      </w:r>
      <w:r w:rsidR="005176D8">
        <w:rPr>
          <w:rFonts w:ascii="Book Antiqua" w:hAnsi="Book Antiqua"/>
          <w:sz w:val="28"/>
          <w:szCs w:val="28"/>
        </w:rPr>
        <w:t>-1</w:t>
      </w:r>
      <w:r w:rsidR="00F1287C">
        <w:rPr>
          <w:rFonts w:ascii="Book Antiqua" w:hAnsi="Book Antiqua"/>
          <w:sz w:val="28"/>
          <w:szCs w:val="28"/>
        </w:rPr>
        <w:t>2:35</w:t>
      </w:r>
      <w:r>
        <w:rPr>
          <w:rFonts w:ascii="Book Antiqua" w:hAnsi="Book Antiqua"/>
          <w:sz w:val="28"/>
          <w:szCs w:val="28"/>
        </w:rPr>
        <w:t>)</w:t>
      </w:r>
      <w:r w:rsidR="002F24D4">
        <w:rPr>
          <w:rFonts w:ascii="Book Antiqua" w:hAnsi="Book Antiqua"/>
          <w:sz w:val="28"/>
          <w:szCs w:val="28"/>
        </w:rPr>
        <w:t xml:space="preserve"> M</w:t>
      </w:r>
      <w:r w:rsidR="00216F82">
        <w:rPr>
          <w:rFonts w:ascii="Book Antiqua" w:hAnsi="Book Antiqua"/>
          <w:sz w:val="28"/>
          <w:szCs w:val="28"/>
        </w:rPr>
        <w:t>-</w:t>
      </w:r>
      <w:r>
        <w:rPr>
          <w:rFonts w:ascii="Book Antiqua" w:hAnsi="Book Antiqua"/>
          <w:sz w:val="28"/>
          <w:szCs w:val="28"/>
        </w:rPr>
        <w:t>W-F</w:t>
      </w:r>
    </w:p>
    <w:p w14:paraId="1D097390" w14:textId="77777777" w:rsidR="00464D4F" w:rsidRDefault="00464D4F" w:rsidP="00464D4F">
      <w:pPr>
        <w:rPr>
          <w:rFonts w:ascii="Book Antiqua" w:hAnsi="Book Antiqua"/>
          <w:b/>
          <w:color w:val="0070C0"/>
        </w:rPr>
      </w:pPr>
    </w:p>
    <w:p w14:paraId="4C5CD245" w14:textId="38109C8B" w:rsidR="00464D4F" w:rsidRDefault="00464D4F">
      <w:pPr>
        <w:rPr>
          <w:rFonts w:ascii="Book Antiqua" w:hAnsi="Book Antiqua"/>
          <w:b/>
          <w:color w:val="0070C0"/>
        </w:rPr>
      </w:pPr>
      <w:r w:rsidRPr="00464D4F">
        <w:rPr>
          <w:rFonts w:ascii="Book Antiqua" w:hAnsi="Book Antiqua"/>
          <w:b/>
          <w:color w:val="0070C0"/>
        </w:rPr>
        <w:t xml:space="preserve">This class is taught in </w:t>
      </w:r>
      <w:r w:rsidRPr="00464D4F">
        <w:rPr>
          <w:rFonts w:ascii="Book Antiqua" w:hAnsi="Book Antiqua"/>
          <w:b/>
          <w:color w:val="0070C0"/>
          <w:u w:val="single"/>
        </w:rPr>
        <w:t>hybrid</w:t>
      </w:r>
      <w:r w:rsidRPr="00464D4F">
        <w:rPr>
          <w:rFonts w:ascii="Book Antiqua" w:hAnsi="Book Antiqua"/>
          <w:b/>
          <w:color w:val="0070C0"/>
        </w:rPr>
        <w:t xml:space="preserve"> format. Hybrid courses are defined as classes in which instruction takes place in a traditional classroom setting augmented by computer-based or online activities, which can replace classroom seat time. These types of courses are common in higher education in the United States, and even in language classes. While we maintain that human interaction is absolutely essential in learning and using a language, we also believe that advances in technologies have enabled us to reach a point where students can accomplish a great deal working on their own, reserving class time for true communication and interactive learning. These classes are 5 credit courses but meet only three days a week, with supplemental instructional activities to be done at home to constitute the other two credits. Although the course requires reduced face-to-face class time, your success and learning require substantial commitment and study both in and out of class. The level of proficiency you attain will depend largely on what you put in to your learning. This course requires self-discipline and time. Please be sure to read the “Methodology and Activities” section of this document for tips on succeeding in a hybrid learning format.</w:t>
      </w:r>
    </w:p>
    <w:p w14:paraId="0D116EAE" w14:textId="77777777" w:rsidR="00464D4F" w:rsidRDefault="00464D4F">
      <w:pPr>
        <w:rPr>
          <w:rFonts w:ascii="Book Antiqua" w:hAnsi="Book Antiqua"/>
          <w:b/>
          <w:color w:val="0070C0"/>
        </w:rPr>
      </w:pPr>
    </w:p>
    <w:p w14:paraId="7C5A154E" w14:textId="1FFB7703" w:rsidR="00A96B39" w:rsidRDefault="002F24D4">
      <w:pPr>
        <w:rPr>
          <w:rFonts w:ascii="Book Antiqua" w:hAnsi="Book Antiqua"/>
        </w:rPr>
      </w:pPr>
      <w:r w:rsidRPr="00EF526D">
        <w:rPr>
          <w:rFonts w:ascii="Book Antiqua" w:hAnsi="Book Antiqua"/>
          <w:b/>
          <w:color w:val="0070C0"/>
        </w:rPr>
        <w:t>INSTRUCTOR</w:t>
      </w:r>
      <w:r w:rsidRPr="00EF526D">
        <w:rPr>
          <w:rFonts w:ascii="Book Antiqua" w:hAnsi="Book Antiqua"/>
          <w:color w:val="0070C0"/>
        </w:rPr>
        <w:t xml:space="preserve">: </w:t>
      </w:r>
      <w:r w:rsidR="00940E3A">
        <w:rPr>
          <w:rFonts w:ascii="Book Antiqua" w:hAnsi="Book Antiqua"/>
        </w:rPr>
        <w:t xml:space="preserve">DR. </w:t>
      </w:r>
      <w:r>
        <w:rPr>
          <w:rFonts w:ascii="Book Antiqua" w:hAnsi="Book Antiqua"/>
        </w:rPr>
        <w:t>CHRYSOST</w:t>
      </w:r>
      <w:r w:rsidR="00940E3A">
        <w:rPr>
          <w:rFonts w:ascii="Book Antiqua" w:hAnsi="Book Antiqua"/>
        </w:rPr>
        <w:t xml:space="preserve">OMOS </w:t>
      </w:r>
      <w:r w:rsidR="00A96B39">
        <w:rPr>
          <w:rFonts w:ascii="Book Antiqua" w:hAnsi="Book Antiqua"/>
        </w:rPr>
        <w:t xml:space="preserve">KOSTOPOULOS, </w:t>
      </w:r>
    </w:p>
    <w:p w14:paraId="26F0574F" w14:textId="7316EE4E" w:rsidR="002F24D4" w:rsidRDefault="00E70B63">
      <w:pPr>
        <w:rPr>
          <w:rFonts w:ascii="Book Antiqua" w:hAnsi="Book Antiqua"/>
        </w:rPr>
      </w:pPr>
      <w:r w:rsidRPr="00E70B63">
        <w:rPr>
          <w:rFonts w:ascii="Book Antiqua" w:hAnsi="Book Antiqua"/>
        </w:rPr>
        <w:t>1</w:t>
      </w:r>
      <w:r w:rsidR="001768A0">
        <w:rPr>
          <w:rFonts w:ascii="Book Antiqua" w:hAnsi="Book Antiqua"/>
        </w:rPr>
        <w:t>15A</w:t>
      </w:r>
      <w:r w:rsidRPr="00E70B63">
        <w:rPr>
          <w:rFonts w:ascii="Book Antiqua" w:hAnsi="Book Antiqua"/>
        </w:rPr>
        <w:t xml:space="preserve"> DAUER HALL</w:t>
      </w:r>
      <w:r w:rsidR="002F24D4">
        <w:rPr>
          <w:rFonts w:ascii="Book Antiqua" w:hAnsi="Book Antiqua"/>
        </w:rPr>
        <w:t xml:space="preserve">, </w:t>
      </w:r>
      <w:r w:rsidR="007F2E7D" w:rsidRPr="007F2E7D">
        <w:rPr>
          <w:rFonts w:ascii="Book Antiqua" w:hAnsi="Book Antiqua"/>
        </w:rPr>
        <w:t>352-294-7146</w:t>
      </w:r>
      <w:r w:rsidR="002F24D4">
        <w:rPr>
          <w:rFonts w:ascii="Book Antiqua" w:hAnsi="Book Antiqua"/>
        </w:rPr>
        <w:t xml:space="preserve">, </w:t>
      </w:r>
      <w:hyperlink r:id="rId7" w:history="1">
        <w:r w:rsidR="002F24D4">
          <w:rPr>
            <w:rStyle w:val="Hyperlink"/>
            <w:rFonts w:ascii="Book Antiqua" w:hAnsi="Book Antiqua"/>
          </w:rPr>
          <w:t>CKOSTOPO@UFL.EDU</w:t>
        </w:r>
      </w:hyperlink>
    </w:p>
    <w:p w14:paraId="6D5242D8" w14:textId="77777777" w:rsidR="002F24D4" w:rsidRDefault="002F24D4">
      <w:pPr>
        <w:rPr>
          <w:rFonts w:ascii="Book Antiqua" w:hAnsi="Book Antiqua"/>
          <w:b/>
        </w:rPr>
      </w:pPr>
    </w:p>
    <w:p w14:paraId="07DB4DCF" w14:textId="706EA109" w:rsidR="002F24D4" w:rsidRDefault="002F24D4">
      <w:pPr>
        <w:rPr>
          <w:rFonts w:ascii="Book Antiqua" w:hAnsi="Book Antiqua"/>
        </w:rPr>
      </w:pPr>
      <w:r w:rsidRPr="00EF526D">
        <w:rPr>
          <w:rFonts w:ascii="Book Antiqua" w:hAnsi="Book Antiqua"/>
          <w:b/>
          <w:color w:val="0070C0"/>
        </w:rPr>
        <w:t>OFFICE HOURS</w:t>
      </w:r>
      <w:r w:rsidR="003B283E" w:rsidRPr="00EF526D">
        <w:rPr>
          <w:rFonts w:ascii="Book Antiqua" w:hAnsi="Book Antiqua"/>
          <w:color w:val="0070C0"/>
        </w:rPr>
        <w:t xml:space="preserve">: </w:t>
      </w:r>
      <w:r w:rsidR="006B7B21" w:rsidRPr="006B7B21">
        <w:rPr>
          <w:rFonts w:ascii="Book Antiqua" w:hAnsi="Book Antiqua"/>
        </w:rPr>
        <w:t>MONDAY-WEDNESDAY-FRIDAY PERIODS 4</w:t>
      </w:r>
      <w:r w:rsidR="002F1026">
        <w:rPr>
          <w:rFonts w:ascii="Book Antiqua" w:hAnsi="Book Antiqua"/>
        </w:rPr>
        <w:t xml:space="preserve"> (10:40 – 11:30 AM) AND TUESDAY, THURSDAY (PERIOD</w:t>
      </w:r>
      <w:r w:rsidR="00311129">
        <w:rPr>
          <w:rFonts w:ascii="Book Antiqua" w:hAnsi="Book Antiqua"/>
        </w:rPr>
        <w:t>S</w:t>
      </w:r>
      <w:r w:rsidR="002F1026">
        <w:rPr>
          <w:rFonts w:ascii="Book Antiqua" w:hAnsi="Book Antiqua"/>
        </w:rPr>
        <w:t xml:space="preserve"> 3 9:35 – 10:25 AM</w:t>
      </w:r>
      <w:r w:rsidR="00311129">
        <w:rPr>
          <w:rFonts w:ascii="Book Antiqua" w:hAnsi="Book Antiqua"/>
        </w:rPr>
        <w:t xml:space="preserve"> and 4 </w:t>
      </w:r>
      <w:r w:rsidR="00FE75CF" w:rsidRPr="00FE75CF">
        <w:rPr>
          <w:rFonts w:ascii="Book Antiqua" w:hAnsi="Book Antiqua"/>
        </w:rPr>
        <w:t>10:40</w:t>
      </w:r>
      <w:r w:rsidR="00FE75CF">
        <w:rPr>
          <w:rFonts w:ascii="Book Antiqua" w:hAnsi="Book Antiqua"/>
        </w:rPr>
        <w:t>-</w:t>
      </w:r>
      <w:r w:rsidR="00FE75CF" w:rsidRPr="00FE75CF">
        <w:rPr>
          <w:rFonts w:ascii="Book Antiqua" w:hAnsi="Book Antiqua"/>
        </w:rPr>
        <w:t>11:30</w:t>
      </w:r>
      <w:r w:rsidR="002F1026">
        <w:rPr>
          <w:rFonts w:ascii="Book Antiqua" w:hAnsi="Book Antiqua"/>
        </w:rPr>
        <w:t xml:space="preserve">) </w:t>
      </w:r>
      <w:r w:rsidR="006B7B21">
        <w:rPr>
          <w:rFonts w:ascii="Book Antiqua" w:hAnsi="Book Antiqua"/>
        </w:rPr>
        <w:t>OR BY APPOINTMENT</w:t>
      </w:r>
    </w:p>
    <w:p w14:paraId="617AE3EC" w14:textId="77777777" w:rsidR="00B06613" w:rsidRDefault="00B06613">
      <w:pPr>
        <w:rPr>
          <w:rFonts w:ascii="Book Antiqua" w:hAnsi="Book Antiqua"/>
        </w:rPr>
      </w:pPr>
    </w:p>
    <w:p w14:paraId="3C55B1D8" w14:textId="77777777" w:rsidR="00A66A95" w:rsidRDefault="00E13EAB" w:rsidP="00A66A95">
      <w:pPr>
        <w:rPr>
          <w:rFonts w:ascii="Book Antiqua" w:hAnsi="Book Antiqua"/>
        </w:rPr>
      </w:pPr>
      <w:r>
        <w:rPr>
          <w:rFonts w:ascii="Book Antiqua" w:hAnsi="Book Antiqua" w:cs="BookAntiqua-Bold"/>
          <w:b/>
          <w:bCs/>
          <w:color w:val="0070C0"/>
        </w:rPr>
        <w:t>CATALOG</w:t>
      </w:r>
      <w:r w:rsidRPr="00EF526D">
        <w:rPr>
          <w:rFonts w:ascii="Book Antiqua" w:hAnsi="Book Antiqua" w:cs="BookAntiqua-Bold"/>
          <w:b/>
          <w:bCs/>
          <w:color w:val="0070C0"/>
        </w:rPr>
        <w:t xml:space="preserve"> </w:t>
      </w:r>
      <w:r>
        <w:rPr>
          <w:rFonts w:ascii="Book Antiqua" w:hAnsi="Book Antiqua" w:cs="BookAntiqua-Bold"/>
          <w:b/>
          <w:bCs/>
          <w:color w:val="0070C0"/>
        </w:rPr>
        <w:t xml:space="preserve">DESCRIPTION: </w:t>
      </w:r>
      <w:r w:rsidR="00A66A95" w:rsidRPr="00A66A95">
        <w:rPr>
          <w:rFonts w:ascii="Book Antiqua" w:hAnsi="Book Antiqua"/>
        </w:rPr>
        <w:t>Continuation of the basic sequence for development of overall skill in the language.</w:t>
      </w:r>
    </w:p>
    <w:p w14:paraId="47A8E07D" w14:textId="77777777" w:rsidR="00A66A95" w:rsidRPr="00A66A95" w:rsidRDefault="00A66A95" w:rsidP="00A66A95">
      <w:pPr>
        <w:rPr>
          <w:rFonts w:ascii="Book Antiqua" w:hAnsi="Book Antiqua"/>
        </w:rPr>
      </w:pPr>
    </w:p>
    <w:p w14:paraId="4267965D" w14:textId="77777777" w:rsidR="00D666DC" w:rsidRDefault="002F24D4" w:rsidP="00D666DC">
      <w:pPr>
        <w:rPr>
          <w:rFonts w:ascii="Book Antiqua" w:hAnsi="Book Antiqua" w:cs="BookAntiqua-Bold"/>
        </w:rPr>
      </w:pPr>
      <w:r w:rsidRPr="00EF526D">
        <w:rPr>
          <w:rFonts w:ascii="Book Antiqua" w:hAnsi="Book Antiqua" w:cs="BookAntiqua-Bold"/>
          <w:b/>
          <w:bCs/>
          <w:color w:val="0070C0"/>
        </w:rPr>
        <w:t xml:space="preserve">COURSE </w:t>
      </w:r>
      <w:r w:rsidR="00CC112F">
        <w:rPr>
          <w:rFonts w:ascii="Book Antiqua" w:hAnsi="Book Antiqua" w:cs="BookAntiqua-Bold"/>
          <w:b/>
          <w:bCs/>
          <w:color w:val="0070C0"/>
        </w:rPr>
        <w:t xml:space="preserve">DESCRIPTION: </w:t>
      </w:r>
      <w:r w:rsidR="00D666DC" w:rsidRPr="00D666DC">
        <w:rPr>
          <w:rFonts w:ascii="Book Antiqua" w:hAnsi="Book Antiqua" w:cs="BookAntiqua-Bold"/>
        </w:rPr>
        <w:t>This course is the sequel to GRK 1130. Together, the two courses form the foundational sequence for the development of overall proficiency in the Greek language.</w:t>
      </w:r>
    </w:p>
    <w:p w14:paraId="7604C891" w14:textId="77777777" w:rsidR="00D666DC" w:rsidRDefault="00D666DC" w:rsidP="00D666DC">
      <w:pPr>
        <w:rPr>
          <w:rFonts w:ascii="Book Antiqua" w:hAnsi="Book Antiqua" w:cs="BookAntiqua-Bold"/>
        </w:rPr>
      </w:pPr>
    </w:p>
    <w:p w14:paraId="0344C310" w14:textId="1B004FDE" w:rsidR="004C5A59" w:rsidRDefault="007138D0" w:rsidP="00D666DC">
      <w:pPr>
        <w:rPr>
          <w:rFonts w:ascii="Book Antiqua" w:hAnsi="Book Antiqua"/>
        </w:rPr>
      </w:pPr>
      <w:r>
        <w:rPr>
          <w:rFonts w:ascii="Book Antiqua" w:hAnsi="Book Antiqua" w:cs="BookAntiqua-Bold"/>
          <w:b/>
          <w:bCs/>
          <w:color w:val="0070C0"/>
        </w:rPr>
        <w:t>COURSE OBJECTIVES</w:t>
      </w:r>
      <w:r w:rsidR="002F24D4" w:rsidRPr="00EF526D">
        <w:rPr>
          <w:rFonts w:ascii="Book Antiqua" w:hAnsi="Book Antiqua" w:cs="BookAntiqua-Bold"/>
          <w:b/>
          <w:bCs/>
          <w:color w:val="0070C0"/>
        </w:rPr>
        <w:t xml:space="preserve">: </w:t>
      </w:r>
    </w:p>
    <w:p w14:paraId="7ED3BD57" w14:textId="77777777" w:rsidR="004C5A59" w:rsidRPr="004C5A59" w:rsidRDefault="004C5A59" w:rsidP="004C5A59">
      <w:pPr>
        <w:numPr>
          <w:ilvl w:val="0"/>
          <w:numId w:val="21"/>
        </w:numPr>
        <w:spacing w:before="100" w:beforeAutospacing="1" w:after="100" w:afterAutospacing="1"/>
        <w:rPr>
          <w:rFonts w:ascii="Book Antiqua" w:hAnsi="Book Antiqua"/>
          <w:sz w:val="22"/>
          <w:szCs w:val="22"/>
        </w:rPr>
      </w:pPr>
      <w:r w:rsidRPr="004C5A59">
        <w:rPr>
          <w:rFonts w:ascii="Book Antiqua" w:hAnsi="Book Antiqua"/>
          <w:sz w:val="22"/>
          <w:szCs w:val="22"/>
        </w:rPr>
        <w:t>Improve your English: most fancy big words, like chiropodist, gynecology, embryology, psyche, pathological, epitome, pedagogy, are Greek.</w:t>
      </w:r>
    </w:p>
    <w:p w14:paraId="1C13A207" w14:textId="77777777" w:rsidR="004C5A59" w:rsidRPr="004C5A59" w:rsidRDefault="004C5A59" w:rsidP="004C5A59">
      <w:pPr>
        <w:numPr>
          <w:ilvl w:val="0"/>
          <w:numId w:val="21"/>
        </w:numPr>
        <w:spacing w:before="100" w:beforeAutospacing="1" w:after="100" w:afterAutospacing="1"/>
        <w:rPr>
          <w:rFonts w:ascii="Book Antiqua" w:hAnsi="Book Antiqua"/>
          <w:sz w:val="22"/>
          <w:szCs w:val="22"/>
        </w:rPr>
      </w:pPr>
      <w:r w:rsidRPr="004C5A59">
        <w:rPr>
          <w:rFonts w:ascii="Book Antiqua" w:hAnsi="Book Antiqua"/>
          <w:sz w:val="22"/>
          <w:szCs w:val="22"/>
        </w:rPr>
        <w:lastRenderedPageBreak/>
        <w:t>Terminology: Much of the higher vocabulary in English and most of the medical terminology, astronomical and scientific terms, and even the names of many stars and constellations are really Greek. So, learning Greek enriches your vocabulary and grasp of English.</w:t>
      </w:r>
    </w:p>
    <w:p w14:paraId="383B9DEA" w14:textId="77777777" w:rsidR="004C5A59" w:rsidRPr="004C5A59" w:rsidRDefault="004C5A59" w:rsidP="004C5A59">
      <w:pPr>
        <w:numPr>
          <w:ilvl w:val="0"/>
          <w:numId w:val="21"/>
        </w:numPr>
        <w:spacing w:before="100" w:beforeAutospacing="1" w:after="100" w:afterAutospacing="1"/>
        <w:rPr>
          <w:rFonts w:ascii="Book Antiqua" w:hAnsi="Book Antiqua"/>
          <w:sz w:val="22"/>
          <w:szCs w:val="22"/>
        </w:rPr>
      </w:pPr>
      <w:r w:rsidRPr="004C5A59">
        <w:rPr>
          <w:rFonts w:ascii="Book Antiqua" w:hAnsi="Book Antiqua"/>
          <w:sz w:val="22"/>
          <w:szCs w:val="22"/>
        </w:rPr>
        <w:t>Improve on your understanding of Grammar and Syntax in both Greek and English.</w:t>
      </w:r>
    </w:p>
    <w:p w14:paraId="6225FCC3" w14:textId="77777777" w:rsidR="004C5A59" w:rsidRPr="004C5A59" w:rsidRDefault="004C5A59" w:rsidP="004C5A59">
      <w:pPr>
        <w:numPr>
          <w:ilvl w:val="0"/>
          <w:numId w:val="21"/>
        </w:numPr>
        <w:spacing w:before="100" w:beforeAutospacing="1" w:after="100" w:afterAutospacing="1"/>
        <w:rPr>
          <w:rFonts w:ascii="Book Antiqua" w:hAnsi="Book Antiqua"/>
          <w:sz w:val="22"/>
          <w:szCs w:val="22"/>
        </w:rPr>
      </w:pPr>
      <w:r w:rsidRPr="004C5A59">
        <w:rPr>
          <w:rFonts w:ascii="Book Antiqua" w:hAnsi="Book Antiqua"/>
          <w:sz w:val="22"/>
          <w:szCs w:val="22"/>
        </w:rPr>
        <w:t>It is an experience for one's intellectual structure to come into contact with a highly precise and uniquely expressive language. We think through language, and precise language results in precise thinking. </w:t>
      </w:r>
    </w:p>
    <w:p w14:paraId="665EAE1D" w14:textId="77777777" w:rsidR="004C5A59" w:rsidRPr="004C5A59" w:rsidRDefault="004C5A59" w:rsidP="004C5A59">
      <w:pPr>
        <w:numPr>
          <w:ilvl w:val="0"/>
          <w:numId w:val="21"/>
        </w:numPr>
        <w:spacing w:before="100" w:beforeAutospacing="1" w:after="100" w:afterAutospacing="1"/>
        <w:rPr>
          <w:rFonts w:ascii="Book Antiqua" w:hAnsi="Book Antiqua"/>
          <w:sz w:val="22"/>
          <w:szCs w:val="22"/>
        </w:rPr>
      </w:pPr>
      <w:r w:rsidRPr="004C5A59">
        <w:rPr>
          <w:rFonts w:ascii="Book Antiqua" w:hAnsi="Book Antiqua"/>
          <w:sz w:val="22"/>
          <w:szCs w:val="22"/>
        </w:rPr>
        <w:t>Greek is the oldest continuously spoken European language. Its first written samples date to 1250 BC. Therefore, learning ancient Greek will be a unique cultural experience.</w:t>
      </w:r>
    </w:p>
    <w:p w14:paraId="594A703E" w14:textId="33EFD06C" w:rsidR="004C5A59" w:rsidRPr="004C5A59" w:rsidRDefault="004C5A59" w:rsidP="004C5A59">
      <w:pPr>
        <w:numPr>
          <w:ilvl w:val="0"/>
          <w:numId w:val="21"/>
        </w:numPr>
        <w:spacing w:before="100" w:beforeAutospacing="1" w:after="100" w:afterAutospacing="1"/>
        <w:rPr>
          <w:rFonts w:ascii="Book Antiqua" w:hAnsi="Book Antiqua"/>
          <w:sz w:val="22"/>
          <w:szCs w:val="22"/>
        </w:rPr>
      </w:pPr>
      <w:r w:rsidRPr="004C5A59">
        <w:rPr>
          <w:rFonts w:ascii="Book Antiqua" w:hAnsi="Book Antiqua"/>
          <w:sz w:val="22"/>
          <w:szCs w:val="22"/>
        </w:rPr>
        <w:t xml:space="preserve">A huge amount of </w:t>
      </w:r>
      <w:r w:rsidR="001C1567" w:rsidRPr="004C5A59">
        <w:rPr>
          <w:rFonts w:ascii="Book Antiqua" w:hAnsi="Book Antiqua"/>
          <w:sz w:val="22"/>
          <w:szCs w:val="22"/>
        </w:rPr>
        <w:t>high-quality</w:t>
      </w:r>
      <w:r w:rsidRPr="004C5A59">
        <w:rPr>
          <w:rFonts w:ascii="Book Antiqua" w:hAnsi="Book Antiqua"/>
          <w:sz w:val="22"/>
          <w:szCs w:val="22"/>
        </w:rPr>
        <w:t xml:space="preserve"> literature has been produced in Greek. We will be able to sample this marvel of human creativity in its original form.</w:t>
      </w:r>
    </w:p>
    <w:p w14:paraId="17C0CEF8" w14:textId="77777777" w:rsidR="004C5A59" w:rsidRPr="004C5A59" w:rsidRDefault="004C5A59" w:rsidP="004C5A59">
      <w:pPr>
        <w:numPr>
          <w:ilvl w:val="0"/>
          <w:numId w:val="21"/>
        </w:numPr>
        <w:spacing w:before="100" w:beforeAutospacing="1" w:after="100" w:afterAutospacing="1"/>
        <w:rPr>
          <w:rFonts w:ascii="Book Antiqua" w:hAnsi="Book Antiqua"/>
          <w:sz w:val="22"/>
          <w:szCs w:val="22"/>
        </w:rPr>
      </w:pPr>
      <w:r w:rsidRPr="004C5A59">
        <w:rPr>
          <w:rFonts w:ascii="Book Antiqua" w:hAnsi="Book Antiqua"/>
          <w:sz w:val="22"/>
          <w:szCs w:val="22"/>
        </w:rPr>
        <w:t>During the course we will make historical references to this uniquely refreshing and highly influential culture, upon which Western civilization has been founded.</w:t>
      </w:r>
    </w:p>
    <w:p w14:paraId="5AD0CEC4" w14:textId="77777777" w:rsidR="004C5A59" w:rsidRPr="004C5A59" w:rsidRDefault="004C5A59" w:rsidP="00216F82">
      <w:pPr>
        <w:numPr>
          <w:ilvl w:val="0"/>
          <w:numId w:val="21"/>
        </w:numPr>
        <w:spacing w:before="100" w:beforeAutospacing="1" w:after="100" w:afterAutospacing="1"/>
        <w:rPr>
          <w:rFonts w:ascii="Book Antiqua" w:hAnsi="Book Antiqua"/>
          <w:sz w:val="22"/>
          <w:szCs w:val="22"/>
        </w:rPr>
      </w:pPr>
      <w:r w:rsidRPr="004C5A59">
        <w:rPr>
          <w:rFonts w:ascii="Book Antiqua" w:hAnsi="Book Antiqua"/>
          <w:sz w:val="22"/>
          <w:szCs w:val="22"/>
        </w:rPr>
        <w:t>The course could also benefit your theological interests, as in future you be able to consult the New Testament in the original Greek.</w:t>
      </w:r>
    </w:p>
    <w:p w14:paraId="2F16870F" w14:textId="4FFEB5ED" w:rsidR="00216F82" w:rsidRDefault="002F24D4" w:rsidP="004C5A59">
      <w:pPr>
        <w:pStyle w:val="NormalWeb"/>
        <w:rPr>
          <w:rFonts w:ascii="Book Antiqua" w:hAnsi="Book Antiqua" w:cs="BookAntiqua-Bold"/>
          <w:bCs/>
        </w:rPr>
      </w:pPr>
      <w:r w:rsidRPr="00EF526D">
        <w:rPr>
          <w:rFonts w:ascii="Book Antiqua" w:hAnsi="Book Antiqua" w:cs="BookAntiqua-Bold"/>
          <w:b/>
          <w:bCs/>
          <w:color w:val="0070C0"/>
        </w:rPr>
        <w:t>TEXT</w:t>
      </w:r>
      <w:r w:rsidR="00216F82" w:rsidRPr="00EF526D">
        <w:rPr>
          <w:rFonts w:ascii="Book Antiqua" w:hAnsi="Book Antiqua" w:cs="BookAntiqua-Bold"/>
          <w:b/>
          <w:bCs/>
          <w:color w:val="0070C0"/>
        </w:rPr>
        <w:t>:</w:t>
      </w:r>
      <w:r w:rsidRPr="00EF526D">
        <w:rPr>
          <w:rFonts w:ascii="Book Antiqua" w:hAnsi="Book Antiqua" w:cs="BookAntiqua-Bold"/>
          <w:b/>
          <w:bCs/>
          <w:color w:val="0070C0"/>
        </w:rPr>
        <w:t xml:space="preserve"> </w:t>
      </w:r>
      <w:r w:rsidR="00A65410" w:rsidRPr="00A65410">
        <w:rPr>
          <w:rFonts w:ascii="Book Antiqua" w:hAnsi="Book Antiqua" w:cs="BookAntiqua-Bold"/>
          <w:bCs/>
        </w:rPr>
        <w:t>Communicate in Greek 1 (Epikoinoniste Ellinika)</w:t>
      </w:r>
      <w:r w:rsidR="00A96B39">
        <w:rPr>
          <w:rFonts w:ascii="Book Antiqua" w:hAnsi="Book Antiqua" w:cs="BookAntiqua-Bold"/>
          <w:bCs/>
        </w:rPr>
        <w:t xml:space="preserve">, Workbook </w:t>
      </w:r>
      <w:r w:rsidR="00A65410">
        <w:rPr>
          <w:rFonts w:ascii="Book Antiqua" w:hAnsi="Book Antiqua" w:cs="BookAntiqua-Bold"/>
          <w:bCs/>
        </w:rPr>
        <w:t xml:space="preserve">1A </w:t>
      </w:r>
      <w:r w:rsidR="00A96B39">
        <w:rPr>
          <w:rFonts w:ascii="Book Antiqua" w:hAnsi="Book Antiqua" w:cs="BookAntiqua-Bold"/>
          <w:bCs/>
        </w:rPr>
        <w:t>(Available at the University Bookstore)</w:t>
      </w:r>
    </w:p>
    <w:p w14:paraId="2E6AF596" w14:textId="0B0C519C" w:rsidR="007D7D24" w:rsidRPr="006B7B21" w:rsidRDefault="007D7D24" w:rsidP="007D7D24">
      <w:pPr>
        <w:shd w:val="clear" w:color="auto" w:fill="FFFFFF"/>
        <w:outlineLvl w:val="3"/>
        <w:rPr>
          <w:rFonts w:ascii="Book Antiqua" w:hAnsi="Book Antiqua" w:cs="Lato"/>
          <w:color w:val="0070C0"/>
        </w:rPr>
      </w:pPr>
      <w:r w:rsidRPr="006B7B21">
        <w:rPr>
          <w:rFonts w:ascii="Book Antiqua" w:hAnsi="Book Antiqua" w:cs="Lato"/>
          <w:b/>
          <w:bCs/>
          <w:color w:val="0070C0"/>
        </w:rPr>
        <w:t>MATERIALS/SUPPLY FEES</w:t>
      </w:r>
      <w:r w:rsidR="007138D0">
        <w:rPr>
          <w:rFonts w:ascii="Book Antiqua" w:hAnsi="Book Antiqua" w:cs="Lato"/>
          <w:b/>
          <w:bCs/>
          <w:color w:val="0070C0"/>
        </w:rPr>
        <w:t>:</w:t>
      </w:r>
    </w:p>
    <w:p w14:paraId="799612F2" w14:textId="4D0148AD" w:rsidR="007D7D24" w:rsidRPr="007D7D24" w:rsidRDefault="007D7D24" w:rsidP="007D7D24">
      <w:pPr>
        <w:shd w:val="clear" w:color="auto" w:fill="FFFFFF"/>
        <w:outlineLvl w:val="3"/>
        <w:rPr>
          <w:rFonts w:ascii="Book Antiqua" w:hAnsi="Book Antiqua" w:cs="Lato"/>
          <w:color w:val="2D3B45"/>
          <w:shd w:val="clear" w:color="auto" w:fill="CCFFCC"/>
        </w:rPr>
      </w:pPr>
      <w:r w:rsidRPr="006B7B21">
        <w:rPr>
          <w:rFonts w:ascii="Book Antiqua" w:hAnsi="Book Antiqua" w:cs="Lato"/>
          <w:color w:val="2D3B45"/>
        </w:rPr>
        <w:t>There is no supply fee for this course. </w:t>
      </w:r>
    </w:p>
    <w:p w14:paraId="0E4809D8" w14:textId="77777777" w:rsidR="002F24D4" w:rsidRPr="00216F82" w:rsidRDefault="00216F82" w:rsidP="00216F82">
      <w:pPr>
        <w:rPr>
          <w:rFonts w:ascii="Book Antiqua" w:hAnsi="Book Antiqua"/>
        </w:rPr>
      </w:pPr>
      <w:r w:rsidRPr="00216F82">
        <w:rPr>
          <w:rFonts w:ascii="Book Antiqua" w:hAnsi="Book Antiqua"/>
        </w:rPr>
        <w:t> </w:t>
      </w:r>
    </w:p>
    <w:p w14:paraId="7CAE4A34" w14:textId="77777777" w:rsidR="00216F82" w:rsidRPr="00216F82" w:rsidRDefault="00216F82" w:rsidP="00216F82">
      <w:pPr>
        <w:adjustRightInd w:val="0"/>
        <w:rPr>
          <w:rFonts w:ascii="Book Antiqua" w:hAnsi="Book Antiqua" w:cs="TimesNewRoman"/>
        </w:rPr>
      </w:pPr>
      <w:r w:rsidRPr="00EF526D">
        <w:rPr>
          <w:rFonts w:ascii="Book Antiqua" w:hAnsi="Book Antiqua" w:cs="TimesNewRoman,Bold"/>
          <w:b/>
          <w:bCs/>
          <w:color w:val="0070C0"/>
        </w:rPr>
        <w:t>GRADING POLICY:                                   GRADING SCALE:</w:t>
      </w:r>
    </w:p>
    <w:tbl>
      <w:tblPr>
        <w:tblpPr w:leftFromText="180" w:rightFromText="180" w:vertAnchor="text" w:horzAnchor="margin" w:tblpY="29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345"/>
        <w:gridCol w:w="4059"/>
        <w:gridCol w:w="236"/>
      </w:tblGrid>
      <w:tr w:rsidR="001C1567" w:rsidRPr="00216F82" w14:paraId="52C32CAD" w14:textId="77777777" w:rsidTr="001C1567">
        <w:tc>
          <w:tcPr>
            <w:tcW w:w="4345" w:type="dxa"/>
            <w:tcBorders>
              <w:top w:val="nil"/>
              <w:left w:val="nil"/>
              <w:bottom w:val="nil"/>
              <w:right w:val="nil"/>
            </w:tcBorders>
          </w:tcPr>
          <w:p w14:paraId="10EB2B7E" w14:textId="77777777" w:rsidR="001C1567" w:rsidRPr="001C1567" w:rsidRDefault="001C1567" w:rsidP="001C1567">
            <w:pPr>
              <w:pStyle w:val="ListParagraph"/>
              <w:numPr>
                <w:ilvl w:val="0"/>
                <w:numId w:val="25"/>
              </w:numPr>
              <w:adjustRightInd w:val="0"/>
              <w:rPr>
                <w:rFonts w:ascii="Book Antiqua" w:hAnsi="Book Antiqua" w:cs="TimesNewRoman"/>
              </w:rPr>
            </w:pPr>
            <w:r w:rsidRPr="001C1567">
              <w:rPr>
                <w:rFonts w:ascii="Book Antiqua" w:hAnsi="Book Antiqua" w:cs="TimesNewRoman"/>
                <w:u w:val="single"/>
              </w:rPr>
              <w:t>First Exam</w:t>
            </w:r>
            <w:r w:rsidRPr="001C1567">
              <w:rPr>
                <w:rFonts w:ascii="Book Antiqua" w:hAnsi="Book Antiqua" w:cs="TimesNewRoman"/>
              </w:rPr>
              <w:t xml:space="preserve"> 25%</w:t>
            </w:r>
          </w:p>
          <w:p w14:paraId="28F03B72" w14:textId="77777777" w:rsidR="001C1567" w:rsidRPr="001C1567" w:rsidRDefault="001C1567" w:rsidP="001C1567">
            <w:pPr>
              <w:pStyle w:val="ListParagraph"/>
              <w:numPr>
                <w:ilvl w:val="0"/>
                <w:numId w:val="25"/>
              </w:numPr>
              <w:adjustRightInd w:val="0"/>
              <w:rPr>
                <w:rFonts w:ascii="Book Antiqua" w:hAnsi="Book Antiqua" w:cs="TimesNewRoman"/>
              </w:rPr>
            </w:pPr>
            <w:r w:rsidRPr="001C1567">
              <w:rPr>
                <w:rFonts w:ascii="Book Antiqua" w:hAnsi="Book Antiqua" w:cs="TimesNewRoman"/>
                <w:u w:val="single"/>
              </w:rPr>
              <w:t>Second Exam</w:t>
            </w:r>
            <w:r w:rsidRPr="001C1567">
              <w:rPr>
                <w:rFonts w:ascii="Book Antiqua" w:hAnsi="Book Antiqua" w:cs="TimesNewRoman"/>
              </w:rPr>
              <w:t xml:space="preserve"> 25%                                                                   </w:t>
            </w:r>
          </w:p>
          <w:p w14:paraId="23254082" w14:textId="77777777" w:rsidR="001C1567" w:rsidRPr="001C1567" w:rsidRDefault="001C1567" w:rsidP="001C1567">
            <w:pPr>
              <w:pStyle w:val="ListParagraph"/>
              <w:numPr>
                <w:ilvl w:val="0"/>
                <w:numId w:val="25"/>
              </w:numPr>
              <w:adjustRightInd w:val="0"/>
              <w:rPr>
                <w:rFonts w:ascii="Book Antiqua" w:hAnsi="Book Antiqua" w:cs="TimesNewRoman"/>
              </w:rPr>
            </w:pPr>
            <w:r w:rsidRPr="001C1567">
              <w:rPr>
                <w:rFonts w:ascii="Book Antiqua" w:hAnsi="Book Antiqua" w:cs="TimesNewRoman"/>
                <w:u w:val="single"/>
              </w:rPr>
              <w:t>Third Exam</w:t>
            </w:r>
            <w:r w:rsidRPr="001C1567">
              <w:rPr>
                <w:rFonts w:ascii="Book Antiqua" w:hAnsi="Book Antiqua" w:cs="TimesNewRoman"/>
              </w:rPr>
              <w:t xml:space="preserve"> 25%                                                        </w:t>
            </w:r>
          </w:p>
          <w:p w14:paraId="477F3725" w14:textId="45F65283" w:rsidR="00091324" w:rsidRDefault="001C1567" w:rsidP="00752028">
            <w:pPr>
              <w:pStyle w:val="ListParagraph"/>
              <w:numPr>
                <w:ilvl w:val="0"/>
                <w:numId w:val="25"/>
              </w:numPr>
              <w:adjustRightInd w:val="0"/>
              <w:rPr>
                <w:rFonts w:ascii="Book Antiqua" w:hAnsi="Book Antiqua" w:cs="TimesNewRoman"/>
                <w:u w:val="single"/>
              </w:rPr>
            </w:pPr>
            <w:r w:rsidRPr="001C1567">
              <w:rPr>
                <w:rFonts w:ascii="Book Antiqua" w:hAnsi="Book Antiqua" w:cs="TimesNewRoman"/>
                <w:u w:val="single"/>
              </w:rPr>
              <w:t xml:space="preserve">Class </w:t>
            </w:r>
            <w:r w:rsidR="00091324">
              <w:rPr>
                <w:rFonts w:ascii="Book Antiqua" w:hAnsi="Book Antiqua" w:cs="TimesNewRoman"/>
                <w:u w:val="single"/>
              </w:rPr>
              <w:t>Attendance and P</w:t>
            </w:r>
            <w:r w:rsidRPr="001C1567">
              <w:rPr>
                <w:rFonts w:ascii="Book Antiqua" w:hAnsi="Book Antiqua" w:cs="TimesNewRoman"/>
                <w:u w:val="single"/>
              </w:rPr>
              <w:t>articipation</w:t>
            </w:r>
            <w:r w:rsidR="00091324">
              <w:rPr>
                <w:rFonts w:ascii="Book Antiqua" w:hAnsi="Book Antiqua" w:cs="TimesNewRoman"/>
                <w:u w:val="single"/>
              </w:rPr>
              <w:t xml:space="preserve"> 10%</w:t>
            </w:r>
          </w:p>
          <w:p w14:paraId="221C3265" w14:textId="7F852652" w:rsidR="00091324" w:rsidRDefault="001C1567" w:rsidP="00752028">
            <w:pPr>
              <w:pStyle w:val="ListParagraph"/>
              <w:numPr>
                <w:ilvl w:val="0"/>
                <w:numId w:val="25"/>
              </w:numPr>
              <w:adjustRightInd w:val="0"/>
              <w:rPr>
                <w:rFonts w:ascii="Book Antiqua" w:hAnsi="Book Antiqua" w:cs="TimesNewRoman"/>
                <w:u w:val="single"/>
              </w:rPr>
            </w:pPr>
            <w:r w:rsidRPr="001C1567">
              <w:rPr>
                <w:rFonts w:ascii="Book Antiqua" w:hAnsi="Book Antiqua" w:cs="TimesNewRoman"/>
                <w:u w:val="single"/>
              </w:rPr>
              <w:t xml:space="preserve">Homework </w:t>
            </w:r>
            <w:r w:rsidR="00091324">
              <w:rPr>
                <w:rFonts w:ascii="Book Antiqua" w:hAnsi="Book Antiqua" w:cs="TimesNewRoman"/>
                <w:u w:val="single"/>
              </w:rPr>
              <w:t>5%</w:t>
            </w:r>
          </w:p>
          <w:p w14:paraId="190E5452" w14:textId="77139C13" w:rsidR="001C1567" w:rsidRPr="00752028" w:rsidRDefault="001C1567" w:rsidP="00752028">
            <w:pPr>
              <w:pStyle w:val="ListParagraph"/>
              <w:numPr>
                <w:ilvl w:val="0"/>
                <w:numId w:val="25"/>
              </w:numPr>
              <w:adjustRightInd w:val="0"/>
              <w:rPr>
                <w:rFonts w:ascii="Book Antiqua" w:hAnsi="Book Antiqua" w:cs="TimesNewRoman"/>
                <w:u w:val="single"/>
              </w:rPr>
            </w:pPr>
            <w:r w:rsidRPr="00752028">
              <w:rPr>
                <w:rFonts w:ascii="Book Antiqua" w:hAnsi="Book Antiqua" w:cs="TimesNewRoman"/>
                <w:u w:val="single"/>
              </w:rPr>
              <w:t>Quizzes</w:t>
            </w:r>
            <w:r w:rsidRPr="00752028">
              <w:rPr>
                <w:rFonts w:ascii="Book Antiqua" w:hAnsi="Book Antiqua" w:cs="TimesNewRoman"/>
              </w:rPr>
              <w:t xml:space="preserve"> </w:t>
            </w:r>
            <w:r w:rsidR="00091324">
              <w:rPr>
                <w:rFonts w:ascii="Book Antiqua" w:hAnsi="Book Antiqua" w:cs="TimesNewRoman"/>
              </w:rPr>
              <w:t>10</w:t>
            </w:r>
            <w:r w:rsidRPr="00752028">
              <w:rPr>
                <w:rFonts w:ascii="Book Antiqua" w:hAnsi="Book Antiqua" w:cs="TimesNewRoman"/>
              </w:rPr>
              <w:t xml:space="preserve">%                              </w:t>
            </w:r>
          </w:p>
          <w:p w14:paraId="55C57A5F" w14:textId="77777777" w:rsidR="001C1567" w:rsidRPr="00216F82" w:rsidRDefault="001C1567" w:rsidP="001C1567">
            <w:pPr>
              <w:adjustRightInd w:val="0"/>
              <w:rPr>
                <w:rFonts w:ascii="Book Antiqua" w:hAnsi="Book Antiqua" w:cs="TimesNewRoman,Bold"/>
                <w:b/>
                <w:bCs/>
              </w:rPr>
            </w:pPr>
          </w:p>
        </w:tc>
        <w:tc>
          <w:tcPr>
            <w:tcW w:w="4295" w:type="dxa"/>
            <w:gridSpan w:val="2"/>
            <w:tcBorders>
              <w:top w:val="nil"/>
              <w:left w:val="nil"/>
              <w:bottom w:val="nil"/>
              <w:right w:val="nil"/>
            </w:tcBorders>
          </w:tcPr>
          <w:p w14:paraId="13F46B47" w14:textId="77777777" w:rsidR="001C1567" w:rsidRPr="00EA5FD6" w:rsidRDefault="001C1567" w:rsidP="001C1567">
            <w:pPr>
              <w:rPr>
                <w:rFonts w:ascii="Book Antiqua" w:hAnsi="Book Antiqua"/>
              </w:rPr>
            </w:pPr>
            <w:r w:rsidRPr="00EA5FD6">
              <w:rPr>
                <w:rFonts w:ascii="Book Antiqua" w:hAnsi="Book Antiqua"/>
              </w:rPr>
              <w:t>A</w:t>
            </w:r>
            <w:r w:rsidRPr="00EA5FD6">
              <w:rPr>
                <w:rFonts w:ascii="Book Antiqua" w:hAnsi="Book Antiqua"/>
              </w:rPr>
              <w:tab/>
              <w:t xml:space="preserve">94-100 </w:t>
            </w:r>
          </w:p>
          <w:p w14:paraId="22C43153" w14:textId="77777777" w:rsidR="001C1567" w:rsidRPr="00EA5FD6" w:rsidRDefault="001C1567" w:rsidP="001C1567">
            <w:pPr>
              <w:rPr>
                <w:rFonts w:ascii="Book Antiqua" w:hAnsi="Book Antiqua"/>
              </w:rPr>
            </w:pPr>
            <w:r w:rsidRPr="00EA5FD6">
              <w:rPr>
                <w:rFonts w:ascii="Book Antiqua" w:hAnsi="Book Antiqua"/>
              </w:rPr>
              <w:t>A-</w:t>
            </w:r>
            <w:r w:rsidRPr="00EA5FD6">
              <w:rPr>
                <w:rFonts w:ascii="Book Antiqua" w:hAnsi="Book Antiqua"/>
              </w:rPr>
              <w:tab/>
              <w:t>90-93</w:t>
            </w:r>
          </w:p>
          <w:p w14:paraId="5BA50F46" w14:textId="77777777" w:rsidR="001C1567" w:rsidRPr="00EA5FD6" w:rsidRDefault="001C1567" w:rsidP="001C1567">
            <w:pPr>
              <w:rPr>
                <w:rFonts w:ascii="Book Antiqua" w:hAnsi="Book Antiqua"/>
              </w:rPr>
            </w:pPr>
            <w:r w:rsidRPr="00EA5FD6">
              <w:rPr>
                <w:rFonts w:ascii="Book Antiqua" w:hAnsi="Book Antiqua"/>
              </w:rPr>
              <w:t>B+</w:t>
            </w:r>
            <w:r w:rsidRPr="00EA5FD6">
              <w:rPr>
                <w:rFonts w:ascii="Book Antiqua" w:hAnsi="Book Antiqua"/>
              </w:rPr>
              <w:tab/>
              <w:t xml:space="preserve">85-89 </w:t>
            </w:r>
          </w:p>
          <w:p w14:paraId="6647CD44" w14:textId="77777777" w:rsidR="001C1567" w:rsidRPr="00EA5FD6" w:rsidRDefault="001C1567" w:rsidP="001C1567">
            <w:pPr>
              <w:rPr>
                <w:rFonts w:ascii="Book Antiqua" w:hAnsi="Book Antiqua"/>
              </w:rPr>
            </w:pPr>
            <w:r w:rsidRPr="00EA5FD6">
              <w:rPr>
                <w:rFonts w:ascii="Book Antiqua" w:hAnsi="Book Antiqua"/>
              </w:rPr>
              <w:t>B</w:t>
            </w:r>
            <w:r w:rsidRPr="00EA5FD6">
              <w:rPr>
                <w:rFonts w:ascii="Book Antiqua" w:hAnsi="Book Antiqua"/>
              </w:rPr>
              <w:tab/>
              <w:t xml:space="preserve">80-84 </w:t>
            </w:r>
          </w:p>
          <w:p w14:paraId="6B9A8590" w14:textId="77777777" w:rsidR="001C1567" w:rsidRPr="00EA5FD6" w:rsidRDefault="001C1567" w:rsidP="001C1567">
            <w:pPr>
              <w:rPr>
                <w:rFonts w:ascii="Book Antiqua" w:hAnsi="Book Antiqua"/>
              </w:rPr>
            </w:pPr>
            <w:r w:rsidRPr="00EA5FD6">
              <w:rPr>
                <w:rFonts w:ascii="Book Antiqua" w:hAnsi="Book Antiqua"/>
              </w:rPr>
              <w:t>B-</w:t>
            </w:r>
            <w:r w:rsidRPr="00EA5FD6">
              <w:rPr>
                <w:rFonts w:ascii="Book Antiqua" w:hAnsi="Book Antiqua"/>
              </w:rPr>
              <w:tab/>
              <w:t>75-79</w:t>
            </w:r>
          </w:p>
          <w:p w14:paraId="2202D9AE" w14:textId="77777777" w:rsidR="001C1567" w:rsidRPr="00EA5FD6" w:rsidRDefault="001C1567" w:rsidP="001C1567">
            <w:pPr>
              <w:rPr>
                <w:rFonts w:ascii="Book Antiqua" w:hAnsi="Book Antiqua"/>
              </w:rPr>
            </w:pPr>
            <w:r w:rsidRPr="00EA5FD6">
              <w:rPr>
                <w:rFonts w:ascii="Book Antiqua" w:hAnsi="Book Antiqua"/>
              </w:rPr>
              <w:t>C+</w:t>
            </w:r>
            <w:r w:rsidRPr="00EA5FD6">
              <w:rPr>
                <w:rFonts w:ascii="Book Antiqua" w:hAnsi="Book Antiqua"/>
              </w:rPr>
              <w:tab/>
              <w:t xml:space="preserve">70-74  </w:t>
            </w:r>
          </w:p>
          <w:p w14:paraId="62659F22" w14:textId="77777777" w:rsidR="001C1567" w:rsidRPr="00EA5FD6" w:rsidRDefault="001C1567" w:rsidP="001C1567">
            <w:pPr>
              <w:rPr>
                <w:rFonts w:ascii="Book Antiqua" w:hAnsi="Book Antiqua"/>
              </w:rPr>
            </w:pPr>
            <w:r w:rsidRPr="00EA5FD6">
              <w:rPr>
                <w:rFonts w:ascii="Book Antiqua" w:hAnsi="Book Antiqua"/>
              </w:rPr>
              <w:t>C</w:t>
            </w:r>
            <w:r w:rsidRPr="00EA5FD6">
              <w:rPr>
                <w:rFonts w:ascii="Book Antiqua" w:hAnsi="Book Antiqua"/>
              </w:rPr>
              <w:tab/>
              <w:t>65-69</w:t>
            </w:r>
          </w:p>
          <w:p w14:paraId="6F96BAA8" w14:textId="77777777" w:rsidR="001C1567" w:rsidRPr="00EA5FD6" w:rsidRDefault="001C1567" w:rsidP="001C1567">
            <w:pPr>
              <w:rPr>
                <w:rFonts w:ascii="Book Antiqua" w:hAnsi="Book Antiqua"/>
              </w:rPr>
            </w:pPr>
            <w:r w:rsidRPr="00EA5FD6">
              <w:rPr>
                <w:rFonts w:ascii="Book Antiqua" w:hAnsi="Book Antiqua"/>
              </w:rPr>
              <w:t>C-</w:t>
            </w:r>
            <w:r w:rsidRPr="00EA5FD6">
              <w:rPr>
                <w:rFonts w:ascii="Book Antiqua" w:hAnsi="Book Antiqua"/>
              </w:rPr>
              <w:tab/>
              <w:t>60-64</w:t>
            </w:r>
          </w:p>
          <w:p w14:paraId="0483C109" w14:textId="77777777" w:rsidR="001C1567" w:rsidRPr="00EA5FD6" w:rsidRDefault="001C1567" w:rsidP="001C1567">
            <w:pPr>
              <w:rPr>
                <w:rFonts w:ascii="Book Antiqua" w:hAnsi="Book Antiqua"/>
              </w:rPr>
            </w:pPr>
            <w:r w:rsidRPr="00EA5FD6">
              <w:rPr>
                <w:rFonts w:ascii="Book Antiqua" w:hAnsi="Book Antiqua"/>
              </w:rPr>
              <w:t>D+</w:t>
            </w:r>
            <w:r w:rsidRPr="00EA5FD6">
              <w:rPr>
                <w:rFonts w:ascii="Book Antiqua" w:hAnsi="Book Antiqua"/>
              </w:rPr>
              <w:tab/>
              <w:t>56-59</w:t>
            </w:r>
          </w:p>
          <w:p w14:paraId="4D912F70" w14:textId="77777777" w:rsidR="001C1567" w:rsidRPr="00EA5FD6" w:rsidRDefault="001C1567" w:rsidP="001C1567">
            <w:pPr>
              <w:rPr>
                <w:rFonts w:ascii="Book Antiqua" w:hAnsi="Book Antiqua"/>
              </w:rPr>
            </w:pPr>
            <w:r w:rsidRPr="00EA5FD6">
              <w:rPr>
                <w:rFonts w:ascii="Book Antiqua" w:hAnsi="Book Antiqua"/>
              </w:rPr>
              <w:t>D</w:t>
            </w:r>
            <w:r w:rsidRPr="00EA5FD6">
              <w:rPr>
                <w:rFonts w:ascii="Book Antiqua" w:hAnsi="Book Antiqua"/>
              </w:rPr>
              <w:tab/>
              <w:t>52-55</w:t>
            </w:r>
          </w:p>
          <w:p w14:paraId="55D5CC3B" w14:textId="77777777" w:rsidR="001C1567" w:rsidRPr="00EA5FD6" w:rsidRDefault="001C1567" w:rsidP="001C1567">
            <w:pPr>
              <w:rPr>
                <w:rFonts w:ascii="Book Antiqua" w:hAnsi="Book Antiqua"/>
              </w:rPr>
            </w:pPr>
            <w:r w:rsidRPr="00EA5FD6">
              <w:rPr>
                <w:rFonts w:ascii="Book Antiqua" w:hAnsi="Book Antiqua"/>
              </w:rPr>
              <w:t>D-</w:t>
            </w:r>
            <w:r w:rsidRPr="00EA5FD6">
              <w:rPr>
                <w:rFonts w:ascii="Book Antiqua" w:hAnsi="Book Antiqua"/>
              </w:rPr>
              <w:tab/>
              <w:t>48-51</w:t>
            </w:r>
          </w:p>
          <w:p w14:paraId="0608C688" w14:textId="77777777" w:rsidR="001C1567" w:rsidRPr="00EA5FD6" w:rsidRDefault="001C1567" w:rsidP="001C1567">
            <w:pPr>
              <w:rPr>
                <w:rFonts w:ascii="Book Antiqua" w:hAnsi="Book Antiqua"/>
              </w:rPr>
            </w:pPr>
            <w:r w:rsidRPr="00EA5FD6">
              <w:rPr>
                <w:rFonts w:ascii="Book Antiqua" w:hAnsi="Book Antiqua"/>
              </w:rPr>
              <w:t>E</w:t>
            </w:r>
            <w:r w:rsidRPr="00EA5FD6">
              <w:rPr>
                <w:rFonts w:ascii="Book Antiqua" w:hAnsi="Book Antiqua"/>
              </w:rPr>
              <w:tab/>
              <w:t>47 or below</w:t>
            </w:r>
          </w:p>
          <w:p w14:paraId="19B513BE" w14:textId="77777777" w:rsidR="001C1567" w:rsidRPr="00216F82" w:rsidRDefault="001C1567" w:rsidP="001C1567">
            <w:pPr>
              <w:adjustRightInd w:val="0"/>
              <w:rPr>
                <w:rFonts w:ascii="Book Antiqua" w:hAnsi="Book Antiqua" w:cs="TimesNewRoman,Bold"/>
                <w:b/>
                <w:bCs/>
              </w:rPr>
            </w:pPr>
          </w:p>
        </w:tc>
      </w:tr>
      <w:tr w:rsidR="001C1567" w:rsidRPr="00216F82" w14:paraId="30B5DF87" w14:textId="77777777" w:rsidTr="001C1567">
        <w:tc>
          <w:tcPr>
            <w:tcW w:w="4345" w:type="dxa"/>
            <w:tcBorders>
              <w:top w:val="nil"/>
              <w:left w:val="nil"/>
              <w:bottom w:val="nil"/>
              <w:right w:val="nil"/>
            </w:tcBorders>
          </w:tcPr>
          <w:p w14:paraId="71EF39E9" w14:textId="77777777" w:rsidR="001C1567" w:rsidRPr="001C1567" w:rsidRDefault="001C1567" w:rsidP="001C1567">
            <w:pPr>
              <w:adjustRightInd w:val="0"/>
              <w:rPr>
                <w:rFonts w:ascii="Book Antiqua" w:hAnsi="Book Antiqua" w:cs="TimesNewRoman"/>
              </w:rPr>
            </w:pPr>
          </w:p>
        </w:tc>
        <w:tc>
          <w:tcPr>
            <w:tcW w:w="4295" w:type="dxa"/>
            <w:gridSpan w:val="2"/>
            <w:tcBorders>
              <w:top w:val="nil"/>
              <w:left w:val="nil"/>
              <w:bottom w:val="nil"/>
              <w:right w:val="nil"/>
            </w:tcBorders>
          </w:tcPr>
          <w:p w14:paraId="018D9C67" w14:textId="77777777" w:rsidR="001C1567" w:rsidRPr="00EA5FD6" w:rsidRDefault="001C1567" w:rsidP="001C1567">
            <w:pPr>
              <w:rPr>
                <w:rFonts w:ascii="Book Antiqua" w:hAnsi="Book Antiqua"/>
              </w:rPr>
            </w:pPr>
          </w:p>
        </w:tc>
      </w:tr>
      <w:tr w:rsidR="001C1567" w:rsidRPr="00216F82" w14:paraId="41E1E13B" w14:textId="77777777" w:rsidTr="001C1567">
        <w:tc>
          <w:tcPr>
            <w:tcW w:w="8404" w:type="dxa"/>
            <w:gridSpan w:val="2"/>
            <w:tcBorders>
              <w:top w:val="nil"/>
              <w:left w:val="nil"/>
              <w:bottom w:val="nil"/>
              <w:right w:val="nil"/>
            </w:tcBorders>
          </w:tcPr>
          <w:p w14:paraId="15F57F0F" w14:textId="2C97D0B8" w:rsidR="001C1567" w:rsidRDefault="004521B8" w:rsidP="001C1567">
            <w:pPr>
              <w:adjustRightInd w:val="0"/>
              <w:rPr>
                <w:rFonts w:ascii="Book Antiqua" w:hAnsi="Book Antiqua" w:cs="TimesNewRoman"/>
              </w:rPr>
            </w:pPr>
            <w:r w:rsidRPr="00B372B3">
              <w:rPr>
                <w:rFonts w:ascii="Book Antiqua" w:hAnsi="Book Antiqua" w:cs="TimesNewRoman"/>
                <w:bCs/>
              </w:rPr>
              <w:t xml:space="preserve">Some </w:t>
            </w:r>
            <w:r w:rsidR="00D666DC" w:rsidRPr="00B372B3">
              <w:rPr>
                <w:rFonts w:ascii="Book Antiqua" w:hAnsi="Book Antiqua" w:cs="TimesNewRoman"/>
                <w:bCs/>
              </w:rPr>
              <w:t xml:space="preserve">of the </w:t>
            </w:r>
            <w:r w:rsidR="001C1567" w:rsidRPr="00B372B3">
              <w:rPr>
                <w:rFonts w:ascii="Book Antiqua" w:hAnsi="Book Antiqua" w:cs="TimesNewRoman"/>
                <w:bCs/>
              </w:rPr>
              <w:t>Homework</w:t>
            </w:r>
            <w:r w:rsidR="001C1567">
              <w:rPr>
                <w:rFonts w:ascii="Book Antiqua" w:hAnsi="Book Antiqua" w:cs="TimesNewRoman"/>
              </w:rPr>
              <w:t xml:space="preserve"> will be collected and graded based on completion.</w:t>
            </w:r>
          </w:p>
          <w:p w14:paraId="692CE74E" w14:textId="77777777" w:rsidR="00AA7B5B" w:rsidRDefault="00AA7B5B" w:rsidP="001C1567">
            <w:pPr>
              <w:adjustRightInd w:val="0"/>
              <w:rPr>
                <w:rFonts w:ascii="Book Antiqua" w:hAnsi="Book Antiqua" w:cs="TimesNewRoman"/>
              </w:rPr>
            </w:pPr>
          </w:p>
          <w:p w14:paraId="2495BBB8" w14:textId="2DBCB14D" w:rsidR="00AA7B5B" w:rsidRPr="00216F82" w:rsidRDefault="00AA7B5B" w:rsidP="001C1567">
            <w:pPr>
              <w:adjustRightInd w:val="0"/>
              <w:rPr>
                <w:rFonts w:ascii="Book Antiqua" w:hAnsi="Book Antiqua" w:cs="TimesNewRoman"/>
              </w:rPr>
            </w:pPr>
            <w:r>
              <w:rPr>
                <w:rFonts w:ascii="Book Antiqua" w:hAnsi="Book Antiqua" w:cs="TimesNewRoman"/>
              </w:rPr>
              <w:lastRenderedPageBreak/>
              <w:t xml:space="preserve">For additional information on current UF grading policies please click the following link: </w:t>
            </w:r>
            <w:r>
              <w:t xml:space="preserve"> </w:t>
            </w:r>
            <w:r w:rsidRPr="00AA7B5B">
              <w:rPr>
                <w:rFonts w:ascii="Book Antiqua" w:hAnsi="Book Antiqua" w:cs="TimesNewRoman"/>
              </w:rPr>
              <w:t>https://catalog.ufl.edu/UGRD/academic-regulations/grades-grading-policies/</w:t>
            </w:r>
          </w:p>
        </w:tc>
        <w:tc>
          <w:tcPr>
            <w:tcW w:w="236" w:type="dxa"/>
            <w:tcBorders>
              <w:top w:val="nil"/>
              <w:left w:val="nil"/>
              <w:bottom w:val="nil"/>
              <w:right w:val="nil"/>
            </w:tcBorders>
          </w:tcPr>
          <w:p w14:paraId="1F4F57A4" w14:textId="77777777" w:rsidR="001C1567" w:rsidRPr="00216F82" w:rsidRDefault="001C1567" w:rsidP="001C1567">
            <w:pPr>
              <w:adjustRightInd w:val="0"/>
              <w:rPr>
                <w:rFonts w:ascii="Book Antiqua" w:hAnsi="Book Antiqua" w:cs="TimesNewRoman"/>
              </w:rPr>
            </w:pPr>
          </w:p>
        </w:tc>
      </w:tr>
      <w:tr w:rsidR="001C1567" w:rsidRPr="00216F82" w14:paraId="6D7423A4" w14:textId="77777777" w:rsidTr="001C1567">
        <w:tc>
          <w:tcPr>
            <w:tcW w:w="4345" w:type="dxa"/>
            <w:tcBorders>
              <w:top w:val="nil"/>
              <w:left w:val="nil"/>
              <w:bottom w:val="nil"/>
              <w:right w:val="nil"/>
            </w:tcBorders>
          </w:tcPr>
          <w:p w14:paraId="118A662F" w14:textId="77777777" w:rsidR="001C1567" w:rsidRPr="00216F82" w:rsidRDefault="001C1567" w:rsidP="001C1567">
            <w:pPr>
              <w:adjustRightInd w:val="0"/>
              <w:rPr>
                <w:rFonts w:ascii="Book Antiqua" w:hAnsi="Book Antiqua" w:cs="TimesNewRoman"/>
              </w:rPr>
            </w:pPr>
          </w:p>
        </w:tc>
        <w:tc>
          <w:tcPr>
            <w:tcW w:w="4295" w:type="dxa"/>
            <w:gridSpan w:val="2"/>
            <w:tcBorders>
              <w:top w:val="nil"/>
              <w:left w:val="nil"/>
              <w:bottom w:val="nil"/>
              <w:right w:val="nil"/>
            </w:tcBorders>
          </w:tcPr>
          <w:p w14:paraId="057ED313" w14:textId="77777777" w:rsidR="001C1567" w:rsidRPr="00216F82" w:rsidRDefault="001C1567" w:rsidP="001C1567">
            <w:pPr>
              <w:adjustRightInd w:val="0"/>
              <w:rPr>
                <w:rFonts w:ascii="Book Antiqua" w:hAnsi="Book Antiqua" w:cs="TimesNewRoman"/>
              </w:rPr>
            </w:pPr>
          </w:p>
        </w:tc>
      </w:tr>
      <w:tr w:rsidR="0030111A" w:rsidRPr="00216F82" w14:paraId="2A3106DE" w14:textId="77777777" w:rsidTr="001C1567">
        <w:tc>
          <w:tcPr>
            <w:tcW w:w="4345" w:type="dxa"/>
            <w:tcBorders>
              <w:top w:val="nil"/>
              <w:left w:val="nil"/>
              <w:bottom w:val="nil"/>
              <w:right w:val="nil"/>
            </w:tcBorders>
          </w:tcPr>
          <w:p w14:paraId="685BE761" w14:textId="77777777" w:rsidR="0030111A" w:rsidRPr="00216F82" w:rsidRDefault="0030111A" w:rsidP="001C1567">
            <w:pPr>
              <w:adjustRightInd w:val="0"/>
              <w:rPr>
                <w:rFonts w:ascii="Book Antiqua" w:hAnsi="Book Antiqua" w:cs="TimesNewRoman"/>
              </w:rPr>
            </w:pPr>
          </w:p>
        </w:tc>
        <w:tc>
          <w:tcPr>
            <w:tcW w:w="4295" w:type="dxa"/>
            <w:gridSpan w:val="2"/>
            <w:tcBorders>
              <w:top w:val="nil"/>
              <w:left w:val="nil"/>
              <w:bottom w:val="nil"/>
              <w:right w:val="nil"/>
            </w:tcBorders>
          </w:tcPr>
          <w:p w14:paraId="28C860A9" w14:textId="77777777" w:rsidR="0030111A" w:rsidRPr="00216F82" w:rsidRDefault="0030111A" w:rsidP="001C1567">
            <w:pPr>
              <w:adjustRightInd w:val="0"/>
              <w:rPr>
                <w:rFonts w:ascii="Book Antiqua" w:hAnsi="Book Antiqua" w:cs="TimesNewRoman"/>
              </w:rPr>
            </w:pPr>
          </w:p>
        </w:tc>
      </w:tr>
      <w:tr w:rsidR="0030111A" w:rsidRPr="00216F82" w14:paraId="65FAEBF1" w14:textId="77777777" w:rsidTr="001C1567">
        <w:tc>
          <w:tcPr>
            <w:tcW w:w="4345" w:type="dxa"/>
            <w:tcBorders>
              <w:top w:val="nil"/>
              <w:left w:val="nil"/>
              <w:bottom w:val="nil"/>
              <w:right w:val="nil"/>
            </w:tcBorders>
          </w:tcPr>
          <w:p w14:paraId="70C77035" w14:textId="77777777" w:rsidR="0030111A" w:rsidRPr="00216F82" w:rsidRDefault="0030111A" w:rsidP="001C1567">
            <w:pPr>
              <w:adjustRightInd w:val="0"/>
              <w:rPr>
                <w:rFonts w:ascii="Book Antiqua" w:hAnsi="Book Antiqua" w:cs="TimesNewRoman"/>
              </w:rPr>
            </w:pPr>
          </w:p>
        </w:tc>
        <w:tc>
          <w:tcPr>
            <w:tcW w:w="4295" w:type="dxa"/>
            <w:gridSpan w:val="2"/>
            <w:tcBorders>
              <w:top w:val="nil"/>
              <w:left w:val="nil"/>
              <w:bottom w:val="nil"/>
              <w:right w:val="nil"/>
            </w:tcBorders>
          </w:tcPr>
          <w:p w14:paraId="2E289578" w14:textId="77777777" w:rsidR="0030111A" w:rsidRPr="00216F82" w:rsidRDefault="0030111A" w:rsidP="001C1567">
            <w:pPr>
              <w:adjustRightInd w:val="0"/>
              <w:rPr>
                <w:rFonts w:ascii="Book Antiqua" w:hAnsi="Book Antiqua" w:cs="TimesNewRoman"/>
              </w:rPr>
            </w:pPr>
          </w:p>
        </w:tc>
      </w:tr>
    </w:tbl>
    <w:p w14:paraId="4561A992" w14:textId="77777777" w:rsidR="00216F82" w:rsidRPr="00216F82" w:rsidRDefault="00216F82" w:rsidP="00216F82">
      <w:pPr>
        <w:adjustRightInd w:val="0"/>
        <w:rPr>
          <w:rFonts w:ascii="Book Antiqua" w:hAnsi="Book Antiqua" w:cs="TimesNewRoman,Bold"/>
          <w:b/>
          <w:bCs/>
        </w:rPr>
      </w:pPr>
    </w:p>
    <w:p w14:paraId="4CA150F1" w14:textId="77777777" w:rsidR="001D1903" w:rsidRPr="00EF526D" w:rsidRDefault="00EF526D" w:rsidP="001D1903">
      <w:pPr>
        <w:adjustRightInd w:val="0"/>
        <w:rPr>
          <w:rFonts w:ascii="Book Antiqua" w:hAnsi="Book Antiqua"/>
          <w:b/>
          <w:bCs/>
          <w:color w:val="0070C0"/>
        </w:rPr>
      </w:pPr>
      <w:r>
        <w:rPr>
          <w:rFonts w:ascii="Book Antiqua" w:hAnsi="Book Antiqua"/>
          <w:b/>
          <w:bCs/>
          <w:color w:val="0070C0"/>
        </w:rPr>
        <w:t>IMPORTANT DATES:</w:t>
      </w:r>
    </w:p>
    <w:p w14:paraId="63AB08E3" w14:textId="77777777" w:rsidR="001D1903" w:rsidRPr="001D1903" w:rsidRDefault="001D1903" w:rsidP="001D1903">
      <w:pPr>
        <w:adjustRightInd w:val="0"/>
        <w:rPr>
          <w:rFonts w:ascii="Book Antiqua" w:hAnsi="Book Antiqua"/>
          <w:b/>
          <w:bCs/>
        </w:rPr>
      </w:pPr>
    </w:p>
    <w:p w14:paraId="3380D66A" w14:textId="491EA86A" w:rsidR="001D1903" w:rsidRPr="00095F8B" w:rsidRDefault="001D1903" w:rsidP="001D1903">
      <w:pPr>
        <w:adjustRightInd w:val="0"/>
        <w:rPr>
          <w:rFonts w:ascii="Book Antiqua" w:hAnsi="Book Antiqua"/>
          <w:b/>
          <w:bCs/>
          <w:color w:val="FF0000"/>
        </w:rPr>
      </w:pPr>
      <w:r w:rsidRPr="001D1903">
        <w:rPr>
          <w:rFonts w:ascii="Book Antiqua" w:hAnsi="Book Antiqua"/>
          <w:bCs/>
        </w:rPr>
        <w:t>1</w:t>
      </w:r>
      <w:r w:rsidRPr="001D1903">
        <w:rPr>
          <w:rFonts w:ascii="Book Antiqua" w:hAnsi="Book Antiqua"/>
          <w:bCs/>
          <w:vertAlign w:val="superscript"/>
        </w:rPr>
        <w:t>st</w:t>
      </w:r>
      <w:r w:rsidRPr="001D1903">
        <w:rPr>
          <w:rFonts w:ascii="Book Antiqua" w:hAnsi="Book Antiqua"/>
          <w:bCs/>
        </w:rPr>
        <w:t xml:space="preserve"> </w:t>
      </w:r>
      <w:r w:rsidR="003B283E">
        <w:rPr>
          <w:rFonts w:ascii="Book Antiqua" w:hAnsi="Book Antiqua"/>
          <w:bCs/>
        </w:rPr>
        <w:t>Exam</w:t>
      </w:r>
      <w:r w:rsidR="003B283E">
        <w:rPr>
          <w:rFonts w:ascii="Book Antiqua" w:hAnsi="Book Antiqua"/>
          <w:b/>
          <w:bCs/>
        </w:rPr>
        <w:t xml:space="preserve">         </w:t>
      </w:r>
      <w:r w:rsidR="003B283E">
        <w:rPr>
          <w:rFonts w:ascii="Book Antiqua" w:hAnsi="Book Antiqua"/>
          <w:b/>
          <w:bCs/>
        </w:rPr>
        <w:tab/>
      </w:r>
      <w:r w:rsidR="007E27A7">
        <w:rPr>
          <w:rFonts w:ascii="Book Antiqua" w:hAnsi="Book Antiqua"/>
          <w:b/>
          <w:bCs/>
          <w:color w:val="FF0000"/>
        </w:rPr>
        <w:t>February</w:t>
      </w:r>
      <w:r w:rsidR="00752028">
        <w:rPr>
          <w:rFonts w:ascii="Book Antiqua" w:hAnsi="Book Antiqua"/>
          <w:b/>
          <w:bCs/>
          <w:color w:val="FF0000"/>
        </w:rPr>
        <w:t xml:space="preserve"> 2</w:t>
      </w:r>
      <w:r w:rsidR="007E27A7">
        <w:rPr>
          <w:rFonts w:ascii="Book Antiqua" w:hAnsi="Book Antiqua"/>
          <w:b/>
          <w:bCs/>
          <w:color w:val="FF0000"/>
        </w:rPr>
        <w:t>0</w:t>
      </w:r>
    </w:p>
    <w:p w14:paraId="70AE7433" w14:textId="77777777" w:rsidR="001D1903" w:rsidRPr="001D1903" w:rsidRDefault="001D1903" w:rsidP="001D1903">
      <w:pPr>
        <w:adjustRightInd w:val="0"/>
        <w:rPr>
          <w:rFonts w:ascii="Book Antiqua" w:hAnsi="Book Antiqua"/>
          <w:b/>
          <w:bCs/>
        </w:rPr>
      </w:pPr>
    </w:p>
    <w:p w14:paraId="6FACC49B" w14:textId="63A5F0B0" w:rsidR="001D1903" w:rsidRPr="00095F8B" w:rsidRDefault="001D1903" w:rsidP="001D1903">
      <w:pPr>
        <w:adjustRightInd w:val="0"/>
        <w:rPr>
          <w:rFonts w:ascii="Book Antiqua" w:hAnsi="Book Antiqua"/>
          <w:b/>
          <w:bCs/>
          <w:color w:val="FF0000"/>
        </w:rPr>
      </w:pPr>
      <w:r w:rsidRPr="001D1903">
        <w:rPr>
          <w:rFonts w:ascii="Book Antiqua" w:hAnsi="Book Antiqua"/>
          <w:bCs/>
        </w:rPr>
        <w:t>2</w:t>
      </w:r>
      <w:r w:rsidRPr="001D1903">
        <w:rPr>
          <w:rFonts w:ascii="Book Antiqua" w:hAnsi="Book Antiqua"/>
          <w:bCs/>
          <w:vertAlign w:val="superscript"/>
        </w:rPr>
        <w:t>nd</w:t>
      </w:r>
      <w:r w:rsidRPr="001D1903">
        <w:rPr>
          <w:rFonts w:ascii="Book Antiqua" w:hAnsi="Book Antiqua"/>
          <w:bCs/>
        </w:rPr>
        <w:t xml:space="preserve"> </w:t>
      </w:r>
      <w:r w:rsidR="003B283E">
        <w:rPr>
          <w:rFonts w:ascii="Book Antiqua" w:hAnsi="Book Antiqua"/>
          <w:bCs/>
        </w:rPr>
        <w:t xml:space="preserve">Exam </w:t>
      </w:r>
      <w:r w:rsidR="003B283E">
        <w:rPr>
          <w:rFonts w:ascii="Book Antiqua" w:hAnsi="Book Antiqua"/>
          <w:bCs/>
        </w:rPr>
        <w:tab/>
      </w:r>
      <w:r w:rsidR="003B283E">
        <w:rPr>
          <w:rFonts w:ascii="Book Antiqua" w:hAnsi="Book Antiqua"/>
          <w:bCs/>
        </w:rPr>
        <w:tab/>
      </w:r>
      <w:r w:rsidR="00121CFB">
        <w:rPr>
          <w:rFonts w:ascii="Book Antiqua" w:hAnsi="Book Antiqua"/>
          <w:b/>
          <w:bCs/>
          <w:color w:val="FF0000"/>
        </w:rPr>
        <w:t>March</w:t>
      </w:r>
      <w:r w:rsidR="006B7B21">
        <w:rPr>
          <w:rFonts w:ascii="Book Antiqua" w:hAnsi="Book Antiqua"/>
          <w:b/>
          <w:bCs/>
          <w:color w:val="FF0000"/>
        </w:rPr>
        <w:t xml:space="preserve"> </w:t>
      </w:r>
      <w:r w:rsidR="00121CFB">
        <w:rPr>
          <w:rFonts w:ascii="Book Antiqua" w:hAnsi="Book Antiqua"/>
          <w:b/>
          <w:bCs/>
          <w:color w:val="FF0000"/>
        </w:rPr>
        <w:t>27</w:t>
      </w:r>
    </w:p>
    <w:p w14:paraId="51FF66B8" w14:textId="77777777" w:rsidR="001D1903" w:rsidRPr="001D1903" w:rsidRDefault="001D1903" w:rsidP="001D1903">
      <w:pPr>
        <w:adjustRightInd w:val="0"/>
        <w:rPr>
          <w:rFonts w:ascii="Book Antiqua" w:hAnsi="Book Antiqua"/>
          <w:b/>
          <w:bCs/>
        </w:rPr>
      </w:pPr>
    </w:p>
    <w:p w14:paraId="4E1476C9" w14:textId="37109367" w:rsidR="001D1903" w:rsidRDefault="003B283E" w:rsidP="001D1903">
      <w:pPr>
        <w:adjustRightInd w:val="0"/>
        <w:rPr>
          <w:rFonts w:ascii="Book Antiqua" w:hAnsi="Book Antiqua"/>
          <w:b/>
          <w:bCs/>
          <w:color w:val="FF0000"/>
        </w:rPr>
      </w:pPr>
      <w:r>
        <w:rPr>
          <w:rFonts w:ascii="Book Antiqua" w:hAnsi="Book Antiqua"/>
          <w:bCs/>
        </w:rPr>
        <w:t>3</w:t>
      </w:r>
      <w:r w:rsidRPr="003B283E">
        <w:rPr>
          <w:rFonts w:ascii="Book Antiqua" w:hAnsi="Book Antiqua"/>
          <w:bCs/>
          <w:vertAlign w:val="superscript"/>
        </w:rPr>
        <w:t>rd</w:t>
      </w:r>
      <w:r>
        <w:rPr>
          <w:rFonts w:ascii="Book Antiqua" w:hAnsi="Book Antiqua"/>
          <w:bCs/>
        </w:rPr>
        <w:t xml:space="preserve"> </w:t>
      </w:r>
      <w:r w:rsidR="001D1903" w:rsidRPr="001D1903">
        <w:rPr>
          <w:rFonts w:ascii="Book Antiqua" w:hAnsi="Book Antiqua"/>
          <w:bCs/>
        </w:rPr>
        <w:t xml:space="preserve"> </w:t>
      </w:r>
      <w:r>
        <w:rPr>
          <w:rFonts w:ascii="Book Antiqua" w:hAnsi="Book Antiqua"/>
          <w:bCs/>
        </w:rPr>
        <w:t>Exam</w:t>
      </w:r>
      <w:r>
        <w:rPr>
          <w:rFonts w:ascii="Book Antiqua" w:hAnsi="Book Antiqua"/>
          <w:b/>
          <w:bCs/>
        </w:rPr>
        <w:t xml:space="preserve">    </w:t>
      </w:r>
      <w:r>
        <w:rPr>
          <w:rFonts w:ascii="Book Antiqua" w:hAnsi="Book Antiqua"/>
          <w:b/>
          <w:bCs/>
        </w:rPr>
        <w:tab/>
      </w:r>
      <w:r>
        <w:rPr>
          <w:rFonts w:ascii="Book Antiqua" w:hAnsi="Book Antiqua"/>
          <w:b/>
          <w:bCs/>
        </w:rPr>
        <w:tab/>
      </w:r>
      <w:r w:rsidR="006C22CA">
        <w:rPr>
          <w:rFonts w:ascii="Book Antiqua" w:hAnsi="Book Antiqua"/>
          <w:b/>
          <w:bCs/>
          <w:color w:val="FF0000"/>
        </w:rPr>
        <w:t>April</w:t>
      </w:r>
      <w:r w:rsidRPr="00095F8B">
        <w:rPr>
          <w:rFonts w:ascii="Book Antiqua" w:hAnsi="Book Antiqua"/>
          <w:b/>
          <w:bCs/>
          <w:color w:val="FF0000"/>
        </w:rPr>
        <w:t xml:space="preserve"> </w:t>
      </w:r>
      <w:r w:rsidR="006C22CA">
        <w:rPr>
          <w:rFonts w:ascii="Book Antiqua" w:hAnsi="Book Antiqua"/>
          <w:b/>
          <w:bCs/>
          <w:color w:val="FF0000"/>
        </w:rPr>
        <w:t>22</w:t>
      </w:r>
    </w:p>
    <w:p w14:paraId="31B43DA3" w14:textId="77777777" w:rsidR="00624A29" w:rsidRDefault="00624A29" w:rsidP="001D1903">
      <w:pPr>
        <w:adjustRightInd w:val="0"/>
        <w:rPr>
          <w:rFonts w:ascii="Book Antiqua" w:hAnsi="Book Antiqua"/>
          <w:b/>
          <w:bCs/>
          <w:color w:val="FF0000"/>
        </w:rPr>
      </w:pPr>
    </w:p>
    <w:p w14:paraId="1954CA69" w14:textId="77777777" w:rsidR="00624A29" w:rsidRPr="00095F8B" w:rsidRDefault="00624A29" w:rsidP="001D1903">
      <w:pPr>
        <w:adjustRightInd w:val="0"/>
        <w:rPr>
          <w:rFonts w:ascii="Book Antiqua" w:hAnsi="Book Antiqua"/>
          <w:b/>
          <w:bCs/>
          <w:color w:val="FF0000"/>
        </w:rPr>
      </w:pPr>
    </w:p>
    <w:p w14:paraId="021DE3FA" w14:textId="77777777" w:rsidR="001D1903" w:rsidRDefault="001D1903" w:rsidP="001D1903">
      <w:pPr>
        <w:adjustRightInd w:val="0"/>
        <w:rPr>
          <w:rFonts w:ascii="Book Antiqua" w:hAnsi="Book Antiqua"/>
          <w:b/>
          <w:bCs/>
        </w:rPr>
      </w:pPr>
    </w:p>
    <w:p w14:paraId="621F89C7" w14:textId="0AF577C8" w:rsidR="004521B8" w:rsidRDefault="001D1903" w:rsidP="00107A83">
      <w:pPr>
        <w:autoSpaceDE w:val="0"/>
        <w:autoSpaceDN w:val="0"/>
        <w:adjustRightInd w:val="0"/>
        <w:rPr>
          <w:rFonts w:ascii="Book Antiqua" w:hAnsi="Book Antiqua" w:cs="BookAntiqua"/>
        </w:rPr>
      </w:pPr>
      <w:r w:rsidRPr="00EF526D">
        <w:rPr>
          <w:rFonts w:ascii="Book Antiqua" w:hAnsi="Book Antiqua"/>
          <w:b/>
          <w:bCs/>
          <w:color w:val="0070C0"/>
        </w:rPr>
        <w:t>ATTENDANCE</w:t>
      </w:r>
      <w:r w:rsidR="00AA7B5B">
        <w:rPr>
          <w:rFonts w:ascii="Book Antiqua" w:hAnsi="Book Antiqua"/>
          <w:b/>
          <w:bCs/>
          <w:color w:val="0070C0"/>
        </w:rPr>
        <w:t xml:space="preserve"> </w:t>
      </w:r>
      <w:r w:rsidR="008D1D27">
        <w:rPr>
          <w:rFonts w:ascii="Book Antiqua" w:hAnsi="Book Antiqua"/>
          <w:b/>
          <w:bCs/>
          <w:color w:val="0070C0"/>
        </w:rPr>
        <w:t>AND</w:t>
      </w:r>
      <w:r w:rsidR="00091324">
        <w:rPr>
          <w:rFonts w:ascii="Book Antiqua" w:hAnsi="Book Antiqua"/>
          <w:b/>
          <w:bCs/>
          <w:color w:val="0070C0"/>
        </w:rPr>
        <w:t xml:space="preserve"> PARTICIPATION</w:t>
      </w:r>
      <w:r w:rsidRPr="00EF526D">
        <w:rPr>
          <w:rFonts w:ascii="Book Antiqua" w:hAnsi="Book Antiqua" w:cs="TimesNewRoman,Bold"/>
          <w:b/>
          <w:bCs/>
          <w:color w:val="0070C0"/>
        </w:rPr>
        <w:t xml:space="preserve">: </w:t>
      </w:r>
      <w:r w:rsidRPr="001D1903">
        <w:rPr>
          <w:rFonts w:ascii="Book Antiqua" w:hAnsi="Book Antiqua" w:cs="TimesNewRoman"/>
        </w:rPr>
        <w:t xml:space="preserve">Class attendance and participation are required for this course. Note that </w:t>
      </w:r>
      <w:r w:rsidR="00091324">
        <w:rPr>
          <w:rFonts w:ascii="Book Antiqua" w:hAnsi="Book Antiqua" w:cs="TimesNewRoman"/>
        </w:rPr>
        <w:t>10</w:t>
      </w:r>
      <w:r w:rsidRPr="001D1903">
        <w:rPr>
          <w:rFonts w:ascii="Book Antiqua" w:hAnsi="Book Antiqua" w:cs="TimesNewRoman"/>
        </w:rPr>
        <w:t xml:space="preserve">% of your final grade is based on </w:t>
      </w:r>
      <w:r w:rsidR="00091324">
        <w:rPr>
          <w:rFonts w:ascii="Book Antiqua" w:hAnsi="Book Antiqua" w:cs="TimesNewRoman"/>
        </w:rPr>
        <w:t xml:space="preserve">attendance and </w:t>
      </w:r>
      <w:r w:rsidRPr="001D1903">
        <w:rPr>
          <w:rFonts w:ascii="Book Antiqua" w:hAnsi="Book Antiqua" w:cs="TimesNewRoman"/>
        </w:rPr>
        <w:t>participation</w:t>
      </w:r>
      <w:r w:rsidR="00091324">
        <w:rPr>
          <w:rFonts w:ascii="Book Antiqua" w:hAnsi="Book Antiqua" w:cs="TimesNewRoman"/>
        </w:rPr>
        <w:t xml:space="preserve">. </w:t>
      </w:r>
      <w:r w:rsidRPr="001D1903">
        <w:rPr>
          <w:rFonts w:ascii="Book Antiqua" w:hAnsi="Book Antiqua" w:cs="TimesNewRoman"/>
        </w:rPr>
        <w:t>Repeated absences may also affect your performance on exams and quizzes</w:t>
      </w:r>
      <w:r w:rsidR="00091324">
        <w:rPr>
          <w:rFonts w:ascii="Book Antiqua" w:hAnsi="Book Antiqua" w:cs="TimesNewRoman"/>
        </w:rPr>
        <w:t>.</w:t>
      </w:r>
      <w:r w:rsidR="00107A83" w:rsidRPr="00216F82">
        <w:rPr>
          <w:rFonts w:ascii="Book Antiqua" w:hAnsi="Book Antiqua" w:cs="BookAntiqua"/>
        </w:rPr>
        <w:t xml:space="preserve"> </w:t>
      </w:r>
    </w:p>
    <w:p w14:paraId="0B0508A6" w14:textId="77777777" w:rsidR="00091324" w:rsidRDefault="00091324" w:rsidP="00107A83">
      <w:pPr>
        <w:autoSpaceDE w:val="0"/>
        <w:autoSpaceDN w:val="0"/>
        <w:adjustRightInd w:val="0"/>
        <w:rPr>
          <w:rFonts w:ascii="Book Antiqua" w:hAnsi="Book Antiqua" w:cs="BookAntiqua"/>
        </w:rPr>
      </w:pPr>
    </w:p>
    <w:p w14:paraId="6FF39920" w14:textId="77777777" w:rsidR="00091324" w:rsidRPr="00017AF8" w:rsidRDefault="00091324" w:rsidP="00091324">
      <w:pPr>
        <w:spacing w:after="160" w:line="278" w:lineRule="auto"/>
        <w:rPr>
          <w:b/>
        </w:rPr>
      </w:pPr>
      <w:r w:rsidRPr="00017AF8">
        <w:rPr>
          <w:b/>
        </w:rPr>
        <w:t xml:space="preserve">Participation Rubric </w:t>
      </w:r>
    </w:p>
    <w:p w14:paraId="6F4648EC" w14:textId="77777777" w:rsidR="00091324" w:rsidRPr="00017AF8" w:rsidRDefault="00091324" w:rsidP="00091324">
      <w:pPr>
        <w:spacing w:after="160" w:line="278" w:lineRule="auto"/>
      </w:pPr>
    </w:p>
    <w:tbl>
      <w:tblPr>
        <w:tblW w:w="98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91"/>
        <w:gridCol w:w="1889"/>
        <w:gridCol w:w="1885"/>
        <w:gridCol w:w="1530"/>
        <w:gridCol w:w="2700"/>
      </w:tblGrid>
      <w:tr w:rsidR="00091324" w:rsidRPr="00017AF8" w14:paraId="086D334F" w14:textId="77777777" w:rsidTr="00091324">
        <w:tc>
          <w:tcPr>
            <w:tcW w:w="1891" w:type="dxa"/>
            <w:tcBorders>
              <w:top w:val="single" w:sz="4" w:space="0" w:color="000000"/>
              <w:left w:val="single" w:sz="4" w:space="0" w:color="000000"/>
              <w:bottom w:val="single" w:sz="4" w:space="0" w:color="000000"/>
              <w:right w:val="single" w:sz="4" w:space="0" w:color="000000"/>
            </w:tcBorders>
            <w:shd w:val="clear" w:color="auto" w:fill="EDEDED"/>
            <w:vAlign w:val="center"/>
            <w:hideMark/>
          </w:tcPr>
          <w:p w14:paraId="22012448" w14:textId="77777777" w:rsidR="00091324" w:rsidRPr="00017AF8" w:rsidRDefault="00091324" w:rsidP="00465EF5">
            <w:pPr>
              <w:spacing w:after="160" w:line="278" w:lineRule="auto"/>
              <w:rPr>
                <w:b/>
              </w:rPr>
            </w:pPr>
            <w:r w:rsidRPr="00017AF8">
              <w:rPr>
                <w:b/>
              </w:rPr>
              <w:t>Excellent (</w:t>
            </w:r>
            <w:r w:rsidRPr="00017AF8">
              <w:rPr>
                <w:b/>
              </w:rPr>
              <w:sym w:font="Symbol" w:char="F0B3"/>
            </w:r>
            <w:r w:rsidRPr="00017AF8">
              <w:rPr>
                <w:b/>
              </w:rPr>
              <w:t>90%)</w:t>
            </w:r>
          </w:p>
        </w:tc>
        <w:tc>
          <w:tcPr>
            <w:tcW w:w="1889" w:type="dxa"/>
            <w:tcBorders>
              <w:top w:val="single" w:sz="4" w:space="0" w:color="000000"/>
              <w:left w:val="single" w:sz="4" w:space="0" w:color="000000"/>
              <w:bottom w:val="single" w:sz="4" w:space="0" w:color="000000"/>
              <w:right w:val="single" w:sz="4" w:space="0" w:color="000000"/>
            </w:tcBorders>
            <w:shd w:val="clear" w:color="auto" w:fill="EDEDED"/>
            <w:vAlign w:val="center"/>
            <w:hideMark/>
          </w:tcPr>
          <w:p w14:paraId="20D9AF02" w14:textId="77777777" w:rsidR="00091324" w:rsidRPr="00017AF8" w:rsidRDefault="00091324" w:rsidP="00465EF5">
            <w:pPr>
              <w:spacing w:after="160" w:line="278" w:lineRule="auto"/>
              <w:rPr>
                <w:b/>
              </w:rPr>
            </w:pPr>
            <w:r w:rsidRPr="00017AF8">
              <w:rPr>
                <w:b/>
              </w:rPr>
              <w:t>Good (</w:t>
            </w:r>
            <w:r w:rsidRPr="00017AF8">
              <w:rPr>
                <w:b/>
              </w:rPr>
              <w:sym w:font="Symbol" w:char="F0B3"/>
            </w:r>
            <w:r w:rsidRPr="00017AF8">
              <w:rPr>
                <w:b/>
              </w:rPr>
              <w:t>80%)</w:t>
            </w:r>
          </w:p>
        </w:tc>
        <w:tc>
          <w:tcPr>
            <w:tcW w:w="1885" w:type="dxa"/>
            <w:tcBorders>
              <w:top w:val="single" w:sz="4" w:space="0" w:color="000000"/>
              <w:left w:val="single" w:sz="4" w:space="0" w:color="000000"/>
              <w:bottom w:val="single" w:sz="4" w:space="0" w:color="000000"/>
              <w:right w:val="single" w:sz="4" w:space="0" w:color="000000"/>
            </w:tcBorders>
            <w:shd w:val="clear" w:color="auto" w:fill="EDEDED"/>
            <w:vAlign w:val="center"/>
            <w:hideMark/>
          </w:tcPr>
          <w:p w14:paraId="5A1B92D4" w14:textId="77777777" w:rsidR="00091324" w:rsidRPr="00017AF8" w:rsidRDefault="00091324" w:rsidP="00465EF5">
            <w:pPr>
              <w:spacing w:after="160" w:line="278" w:lineRule="auto"/>
              <w:rPr>
                <w:b/>
              </w:rPr>
            </w:pPr>
            <w:r w:rsidRPr="00017AF8">
              <w:rPr>
                <w:b/>
              </w:rPr>
              <w:t>Average</w:t>
            </w:r>
          </w:p>
          <w:p w14:paraId="6EDCA435" w14:textId="77777777" w:rsidR="00091324" w:rsidRPr="00017AF8" w:rsidRDefault="00091324" w:rsidP="00465EF5">
            <w:pPr>
              <w:spacing w:after="160" w:line="278" w:lineRule="auto"/>
              <w:rPr>
                <w:b/>
              </w:rPr>
            </w:pPr>
            <w:r w:rsidRPr="00017AF8">
              <w:rPr>
                <w:b/>
              </w:rPr>
              <w:t>(</w:t>
            </w:r>
            <w:r w:rsidRPr="00017AF8">
              <w:rPr>
                <w:b/>
              </w:rPr>
              <w:sym w:font="Symbol" w:char="F0B3"/>
            </w:r>
            <w:r w:rsidRPr="00017AF8">
              <w:rPr>
                <w:b/>
              </w:rPr>
              <w:t>70%)</w:t>
            </w:r>
          </w:p>
        </w:tc>
        <w:tc>
          <w:tcPr>
            <w:tcW w:w="1530" w:type="dxa"/>
            <w:tcBorders>
              <w:top w:val="single" w:sz="4" w:space="0" w:color="000000"/>
              <w:left w:val="single" w:sz="4" w:space="0" w:color="000000"/>
              <w:bottom w:val="single" w:sz="4" w:space="0" w:color="000000"/>
              <w:right w:val="single" w:sz="4" w:space="0" w:color="000000"/>
            </w:tcBorders>
            <w:shd w:val="clear" w:color="auto" w:fill="EDEDED"/>
            <w:hideMark/>
          </w:tcPr>
          <w:p w14:paraId="21947340" w14:textId="77777777" w:rsidR="00091324" w:rsidRPr="00017AF8" w:rsidRDefault="00091324" w:rsidP="00465EF5">
            <w:pPr>
              <w:spacing w:after="160" w:line="278" w:lineRule="auto"/>
              <w:rPr>
                <w:b/>
              </w:rPr>
            </w:pPr>
            <w:r w:rsidRPr="00017AF8">
              <w:rPr>
                <w:b/>
              </w:rPr>
              <w:t>Insufficient (</w:t>
            </w:r>
            <w:r w:rsidRPr="00017AF8">
              <w:rPr>
                <w:b/>
              </w:rPr>
              <w:sym w:font="Symbol" w:char="F0B3"/>
            </w:r>
            <w:r w:rsidRPr="00017AF8">
              <w:rPr>
                <w:b/>
              </w:rPr>
              <w:t>60%)</w:t>
            </w:r>
          </w:p>
        </w:tc>
        <w:tc>
          <w:tcPr>
            <w:tcW w:w="2700" w:type="dxa"/>
            <w:tcBorders>
              <w:top w:val="single" w:sz="4" w:space="0" w:color="000000"/>
              <w:left w:val="single" w:sz="4" w:space="0" w:color="000000"/>
              <w:bottom w:val="single" w:sz="4" w:space="0" w:color="000000"/>
              <w:right w:val="single" w:sz="4" w:space="0" w:color="000000"/>
            </w:tcBorders>
            <w:shd w:val="clear" w:color="auto" w:fill="EDEDED"/>
            <w:hideMark/>
          </w:tcPr>
          <w:p w14:paraId="57162A9A" w14:textId="77777777" w:rsidR="00091324" w:rsidRPr="00017AF8" w:rsidRDefault="00091324" w:rsidP="00465EF5">
            <w:pPr>
              <w:spacing w:after="160" w:line="278" w:lineRule="auto"/>
              <w:rPr>
                <w:b/>
              </w:rPr>
            </w:pPr>
            <w:r w:rsidRPr="00017AF8">
              <w:rPr>
                <w:b/>
              </w:rPr>
              <w:t>Unsatisfactory (&lt;60%)</w:t>
            </w:r>
          </w:p>
        </w:tc>
      </w:tr>
      <w:tr w:rsidR="00091324" w:rsidRPr="00017AF8" w14:paraId="1A04DF48" w14:textId="77777777" w:rsidTr="00091324">
        <w:tc>
          <w:tcPr>
            <w:tcW w:w="1891" w:type="dxa"/>
            <w:tcBorders>
              <w:top w:val="single" w:sz="4" w:space="0" w:color="000000"/>
              <w:left w:val="single" w:sz="4" w:space="0" w:color="000000"/>
              <w:bottom w:val="single" w:sz="4" w:space="0" w:color="000000"/>
              <w:right w:val="single" w:sz="4" w:space="0" w:color="000000"/>
            </w:tcBorders>
            <w:hideMark/>
          </w:tcPr>
          <w:p w14:paraId="62BAE78D" w14:textId="39C7F478" w:rsidR="00091324" w:rsidRPr="00017AF8" w:rsidRDefault="00091324" w:rsidP="00465EF5">
            <w:pPr>
              <w:spacing w:after="160" w:line="278" w:lineRule="auto"/>
            </w:pPr>
            <w:r w:rsidRPr="00017AF8">
              <w:t>Consistently demonstrates engagement with assigned material and contributes to class with high level of detail from the relevant material and readings.</w:t>
            </w:r>
          </w:p>
        </w:tc>
        <w:tc>
          <w:tcPr>
            <w:tcW w:w="1889" w:type="dxa"/>
            <w:tcBorders>
              <w:top w:val="single" w:sz="4" w:space="0" w:color="000000"/>
              <w:left w:val="single" w:sz="4" w:space="0" w:color="000000"/>
              <w:bottom w:val="single" w:sz="4" w:space="0" w:color="000000"/>
              <w:right w:val="single" w:sz="4" w:space="0" w:color="000000"/>
            </w:tcBorders>
            <w:hideMark/>
          </w:tcPr>
          <w:p w14:paraId="3751EC0F" w14:textId="2C7F48DE" w:rsidR="00091324" w:rsidRPr="00017AF8" w:rsidRDefault="00091324" w:rsidP="00465EF5">
            <w:pPr>
              <w:spacing w:after="160" w:line="278" w:lineRule="auto"/>
            </w:pPr>
            <w:r w:rsidRPr="00017AF8">
              <w:t>Regularly shows evidence of preparation and understandi</w:t>
            </w:r>
            <w:r>
              <w:t>n</w:t>
            </w:r>
            <w:r w:rsidRPr="00017AF8">
              <w:t>g, though may not consistently provide details from the material.</w:t>
            </w:r>
          </w:p>
        </w:tc>
        <w:tc>
          <w:tcPr>
            <w:tcW w:w="1885" w:type="dxa"/>
            <w:tcBorders>
              <w:top w:val="single" w:sz="4" w:space="0" w:color="000000"/>
              <w:left w:val="single" w:sz="4" w:space="0" w:color="000000"/>
              <w:bottom w:val="single" w:sz="4" w:space="0" w:color="000000"/>
              <w:right w:val="single" w:sz="4" w:space="0" w:color="000000"/>
            </w:tcBorders>
            <w:hideMark/>
          </w:tcPr>
          <w:p w14:paraId="5CD9BB23" w14:textId="55099299" w:rsidR="00091324" w:rsidRPr="00017AF8" w:rsidRDefault="00091324" w:rsidP="00465EF5">
            <w:pPr>
              <w:spacing w:after="160" w:line="278" w:lineRule="auto"/>
            </w:pPr>
            <w:r w:rsidRPr="00017AF8">
              <w:t xml:space="preserve">Shows some familiarity with the </w:t>
            </w:r>
            <w:r>
              <w:t>material</w:t>
            </w:r>
            <w:r w:rsidRPr="00017AF8">
              <w:t xml:space="preserve"> but lacks depth or detail in contributions.</w:t>
            </w:r>
          </w:p>
        </w:tc>
        <w:tc>
          <w:tcPr>
            <w:tcW w:w="1530" w:type="dxa"/>
            <w:tcBorders>
              <w:top w:val="single" w:sz="4" w:space="0" w:color="000000"/>
              <w:left w:val="single" w:sz="4" w:space="0" w:color="000000"/>
              <w:bottom w:val="single" w:sz="4" w:space="0" w:color="000000"/>
              <w:right w:val="single" w:sz="4" w:space="0" w:color="000000"/>
            </w:tcBorders>
            <w:hideMark/>
          </w:tcPr>
          <w:p w14:paraId="27ED16B1" w14:textId="56508079" w:rsidR="00091324" w:rsidRPr="00017AF8" w:rsidRDefault="00091324" w:rsidP="00465EF5">
            <w:pPr>
              <w:spacing w:after="160" w:line="278" w:lineRule="auto"/>
            </w:pPr>
            <w:r w:rsidRPr="00017AF8">
              <w:t>Does not attend class regularly. Often unprepared, with minimal engagement or vague references to the material.</w:t>
            </w:r>
          </w:p>
        </w:tc>
        <w:tc>
          <w:tcPr>
            <w:tcW w:w="2700" w:type="dxa"/>
            <w:tcBorders>
              <w:top w:val="single" w:sz="4" w:space="0" w:color="000000"/>
              <w:left w:val="single" w:sz="4" w:space="0" w:color="000000"/>
              <w:bottom w:val="single" w:sz="4" w:space="0" w:color="000000"/>
              <w:right w:val="single" w:sz="4" w:space="0" w:color="000000"/>
            </w:tcBorders>
            <w:hideMark/>
          </w:tcPr>
          <w:p w14:paraId="4D8C4A22" w14:textId="77777777" w:rsidR="00091324" w:rsidRPr="00017AF8" w:rsidRDefault="00091324" w:rsidP="00465EF5">
            <w:pPr>
              <w:spacing w:after="160" w:line="278" w:lineRule="auto"/>
            </w:pPr>
            <w:r w:rsidRPr="00017AF8">
              <w:t>Rarely prepared, does not engage with assigned work, and contributes little to discussion.</w:t>
            </w:r>
          </w:p>
        </w:tc>
      </w:tr>
    </w:tbl>
    <w:p w14:paraId="01D11C0C" w14:textId="77777777" w:rsidR="00091324" w:rsidRDefault="00091324" w:rsidP="00091324"/>
    <w:p w14:paraId="60BB021F" w14:textId="77777777" w:rsidR="00091324" w:rsidRDefault="00091324" w:rsidP="00107A83">
      <w:pPr>
        <w:autoSpaceDE w:val="0"/>
        <w:autoSpaceDN w:val="0"/>
        <w:adjustRightInd w:val="0"/>
        <w:rPr>
          <w:rFonts w:ascii="Book Antiqua" w:hAnsi="Book Antiqua" w:cs="BookAntiqua"/>
        </w:rPr>
      </w:pPr>
    </w:p>
    <w:p w14:paraId="5B57DC1F" w14:textId="77777777" w:rsidR="004521B8" w:rsidRDefault="004521B8" w:rsidP="00107A83">
      <w:pPr>
        <w:autoSpaceDE w:val="0"/>
        <w:autoSpaceDN w:val="0"/>
        <w:adjustRightInd w:val="0"/>
        <w:rPr>
          <w:rFonts w:ascii="Book Antiqua" w:hAnsi="Book Antiqua" w:cs="BookAntiqua"/>
        </w:rPr>
      </w:pPr>
    </w:p>
    <w:p w14:paraId="597C574D" w14:textId="604C2DA8" w:rsidR="004521B8" w:rsidRDefault="004521B8" w:rsidP="00107A83">
      <w:pPr>
        <w:autoSpaceDE w:val="0"/>
        <w:autoSpaceDN w:val="0"/>
        <w:adjustRightInd w:val="0"/>
        <w:rPr>
          <w:rFonts w:ascii="Book Antiqua" w:hAnsi="Book Antiqua" w:cs="BookAntiqua"/>
        </w:rPr>
      </w:pPr>
      <w:r>
        <w:rPr>
          <w:rFonts w:ascii="Book Antiqua" w:hAnsi="Book Antiqua" w:cs="BookAntiqua"/>
        </w:rPr>
        <w:lastRenderedPageBreak/>
        <w:t xml:space="preserve">Every student is allowed </w:t>
      </w:r>
      <w:r w:rsidRPr="00F949AB">
        <w:rPr>
          <w:rFonts w:ascii="Book Antiqua" w:hAnsi="Book Antiqua" w:cs="BookAntiqua"/>
          <w:b/>
          <w:bCs/>
        </w:rPr>
        <w:t>three (3) unexcused absences</w:t>
      </w:r>
      <w:r>
        <w:rPr>
          <w:rFonts w:ascii="Book Antiqua" w:hAnsi="Book Antiqua" w:cs="BookAntiqua"/>
        </w:rPr>
        <w:t xml:space="preserve"> during the semester. Every unexcused absence after these </w:t>
      </w:r>
      <w:r w:rsidRPr="00F949AB">
        <w:rPr>
          <w:rFonts w:ascii="Book Antiqua" w:hAnsi="Book Antiqua" w:cs="BookAntiqua"/>
          <w:b/>
          <w:bCs/>
        </w:rPr>
        <w:t>three (3)</w:t>
      </w:r>
      <w:r>
        <w:rPr>
          <w:rFonts w:ascii="Book Antiqua" w:hAnsi="Book Antiqua" w:cs="BookAntiqua"/>
        </w:rPr>
        <w:t xml:space="preserve"> will result in a </w:t>
      </w:r>
      <w:r w:rsidRPr="00F949AB">
        <w:rPr>
          <w:rFonts w:ascii="Book Antiqua" w:hAnsi="Book Antiqua" w:cs="BookAntiqua"/>
          <w:b/>
          <w:bCs/>
        </w:rPr>
        <w:t>2% reduction</w:t>
      </w:r>
      <w:r>
        <w:rPr>
          <w:rFonts w:ascii="Book Antiqua" w:hAnsi="Book Antiqua" w:cs="BookAntiqua"/>
        </w:rPr>
        <w:t xml:space="preserve"> of the attendance score. If there are more than </w:t>
      </w:r>
      <w:r w:rsidRPr="00F949AB">
        <w:rPr>
          <w:rFonts w:ascii="Book Antiqua" w:hAnsi="Book Antiqua" w:cs="BookAntiqua"/>
          <w:b/>
          <w:bCs/>
        </w:rPr>
        <w:t>six (6)</w:t>
      </w:r>
      <w:r w:rsidR="007138D0">
        <w:rPr>
          <w:rFonts w:ascii="Book Antiqua" w:hAnsi="Book Antiqua" w:cs="BookAntiqua"/>
          <w:b/>
          <w:bCs/>
        </w:rPr>
        <w:t xml:space="preserve"> </w:t>
      </w:r>
      <w:r w:rsidR="007138D0">
        <w:rPr>
          <w:rFonts w:ascii="Book Antiqua" w:hAnsi="Book Antiqua" w:cs="BookAntiqua"/>
        </w:rPr>
        <w:t>unexcused</w:t>
      </w:r>
      <w:r>
        <w:rPr>
          <w:rFonts w:ascii="Book Antiqua" w:hAnsi="Book Antiqua" w:cs="BookAntiqua"/>
        </w:rPr>
        <w:t xml:space="preserve"> absences during the semester, the student </w:t>
      </w:r>
      <w:r w:rsidRPr="00F949AB">
        <w:rPr>
          <w:rFonts w:ascii="Book Antiqua" w:hAnsi="Book Antiqua" w:cs="BookAntiqua"/>
          <w:b/>
          <w:bCs/>
        </w:rPr>
        <w:t xml:space="preserve">will lose all attendance </w:t>
      </w:r>
      <w:r w:rsidR="007138D0">
        <w:rPr>
          <w:rFonts w:ascii="Book Antiqua" w:hAnsi="Book Antiqua" w:cs="BookAntiqua"/>
          <w:b/>
          <w:bCs/>
        </w:rPr>
        <w:t xml:space="preserve">and participation </w:t>
      </w:r>
      <w:r w:rsidRPr="00F949AB">
        <w:rPr>
          <w:rFonts w:ascii="Book Antiqua" w:hAnsi="Book Antiqua" w:cs="BookAntiqua"/>
          <w:b/>
          <w:bCs/>
        </w:rPr>
        <w:t>points</w:t>
      </w:r>
      <w:r>
        <w:rPr>
          <w:rFonts w:ascii="Book Antiqua" w:hAnsi="Book Antiqua" w:cs="BookAntiqua"/>
        </w:rPr>
        <w:t>.</w:t>
      </w:r>
    </w:p>
    <w:p w14:paraId="4DA76D70" w14:textId="49A88B41" w:rsidR="008D1D27" w:rsidRPr="008D1D27" w:rsidRDefault="00091324" w:rsidP="008D1D27">
      <w:pPr>
        <w:spacing w:before="100" w:beforeAutospacing="1" w:after="100" w:afterAutospacing="1"/>
        <w:rPr>
          <w:rFonts w:ascii="Book Antiqua" w:hAnsi="Book Antiqua"/>
        </w:rPr>
      </w:pPr>
      <w:r>
        <w:rPr>
          <w:rFonts w:ascii="Book Antiqua" w:hAnsi="Book Antiqua"/>
          <w:b/>
          <w:bCs/>
          <w:color w:val="0070C0"/>
        </w:rPr>
        <w:t>MAKE UP POLICY</w:t>
      </w:r>
      <w:r w:rsidRPr="00EF526D">
        <w:rPr>
          <w:rFonts w:ascii="Book Antiqua" w:hAnsi="Book Antiqua" w:cs="TimesNewRoman,Bold"/>
          <w:b/>
          <w:bCs/>
          <w:color w:val="0070C0"/>
        </w:rPr>
        <w:t xml:space="preserve">: </w:t>
      </w:r>
      <w:r w:rsidR="008D1D27" w:rsidRPr="008D1D27">
        <w:rPr>
          <w:rFonts w:ascii="Book Antiqua" w:hAnsi="Book Antiqua"/>
        </w:rPr>
        <w:t xml:space="preserve">Requirements for class attendance and make-up exams, assignments, and other work in this course are consistent with university policies that can be found at: </w:t>
      </w:r>
      <w:hyperlink r:id="rId8" w:history="1">
        <w:r w:rsidR="008D1D27" w:rsidRPr="008D1D27">
          <w:rPr>
            <w:rFonts w:ascii="Book Antiqua" w:hAnsi="Book Antiqua"/>
            <w:color w:val="0000FF" w:themeColor="hyperlink"/>
            <w:u w:val="single"/>
          </w:rPr>
          <w:t>https://catalog.ufl.edu/UGRD/academic-regulations/attendance-policies/</w:t>
        </w:r>
      </w:hyperlink>
      <w:r w:rsidR="008D1D27" w:rsidRPr="008D1D27">
        <w:rPr>
          <w:rFonts w:ascii="Book Antiqua" w:hAnsi="Book Antiqua"/>
        </w:rPr>
        <w:t xml:space="preserve"> </w:t>
      </w:r>
    </w:p>
    <w:p w14:paraId="1823A989" w14:textId="5BD5D53F" w:rsidR="00DE00A8" w:rsidRPr="00DE00A8" w:rsidRDefault="00DE00A8" w:rsidP="00DE00A8">
      <w:pPr>
        <w:spacing w:before="100" w:beforeAutospacing="1" w:after="100" w:afterAutospacing="1"/>
        <w:rPr>
          <w:rFonts w:ascii="Book Antiqua" w:hAnsi="Book Antiqua"/>
          <w:color w:val="548DD4" w:themeColor="text2" w:themeTint="99"/>
        </w:rPr>
      </w:pPr>
      <w:r w:rsidRPr="00DE00A8">
        <w:rPr>
          <w:rFonts w:ascii="Book Antiqua" w:hAnsi="Book Antiqua"/>
          <w:b/>
          <w:bCs/>
          <w:color w:val="548DD4" w:themeColor="text2" w:themeTint="99"/>
        </w:rPr>
        <w:t>STUDENTS REQUIRING ACCOMMODATIONS</w:t>
      </w:r>
      <w:r w:rsidR="007138D0">
        <w:rPr>
          <w:rFonts w:ascii="Book Antiqua" w:hAnsi="Book Antiqua"/>
          <w:b/>
          <w:bCs/>
          <w:color w:val="548DD4" w:themeColor="text2" w:themeTint="99"/>
        </w:rPr>
        <w:t>:</w:t>
      </w:r>
    </w:p>
    <w:p w14:paraId="2B2B9E73" w14:textId="77777777" w:rsidR="00DE00A8" w:rsidRPr="00DE00A8" w:rsidRDefault="00DE00A8" w:rsidP="00DE00A8">
      <w:pPr>
        <w:spacing w:before="100" w:beforeAutospacing="1" w:after="100" w:afterAutospacing="1"/>
        <w:rPr>
          <w:rFonts w:ascii="Book Antiqua" w:hAnsi="Book Antiqua"/>
        </w:rPr>
      </w:pPr>
      <w:r w:rsidRPr="00DE00A8">
        <w:rPr>
          <w:rFonts w:ascii="Book Antiqua" w:hAnsi="Book Antiqua"/>
        </w:rPr>
        <w:t xml:space="preserve">Students with disabilities who experience learning barriers and would like to request academic accommodations should connect with the disability Resource Center by visiting </w:t>
      </w:r>
      <w:hyperlink r:id="rId9" w:history="1">
        <w:r w:rsidRPr="00DE00A8">
          <w:rPr>
            <w:rFonts w:ascii="Book Antiqua" w:hAnsi="Book Antiqua"/>
            <w:color w:val="0000FF" w:themeColor="hyperlink"/>
            <w:u w:val="single"/>
          </w:rPr>
          <w:t>https://disability.ufl.edu/students/get-started/</w:t>
        </w:r>
      </w:hyperlink>
      <w:r w:rsidRPr="00DE00A8">
        <w:rPr>
          <w:rFonts w:ascii="Book Antiqua" w:hAnsi="Book Antiqua"/>
        </w:rPr>
        <w:t xml:space="preserve"> . It is important for students to share their accommodation letter with their instructor and discuss their access needs, as early as possible in the semester. </w:t>
      </w:r>
    </w:p>
    <w:p w14:paraId="436A65AA" w14:textId="3562BEE9" w:rsidR="00DE00A8" w:rsidRPr="00DE00A8" w:rsidRDefault="00DE00A8" w:rsidP="00DE00A8">
      <w:pPr>
        <w:spacing w:before="100" w:beforeAutospacing="1" w:after="100" w:afterAutospacing="1"/>
        <w:rPr>
          <w:rFonts w:ascii="Book Antiqua" w:hAnsi="Book Antiqua"/>
          <w:color w:val="548DD4" w:themeColor="text2" w:themeTint="99"/>
        </w:rPr>
      </w:pPr>
      <w:r w:rsidRPr="00DE00A8">
        <w:rPr>
          <w:rFonts w:ascii="Book Antiqua" w:hAnsi="Book Antiqua"/>
          <w:b/>
          <w:bCs/>
          <w:color w:val="548DD4" w:themeColor="text2" w:themeTint="99"/>
        </w:rPr>
        <w:t>UF EVALUATIONS PROCESS</w:t>
      </w:r>
      <w:r w:rsidR="007138D0">
        <w:rPr>
          <w:rFonts w:ascii="Book Antiqua" w:hAnsi="Book Antiqua"/>
          <w:b/>
          <w:bCs/>
          <w:color w:val="548DD4" w:themeColor="text2" w:themeTint="99"/>
        </w:rPr>
        <w:t>:</w:t>
      </w:r>
    </w:p>
    <w:p w14:paraId="63CAF3F6" w14:textId="77777777" w:rsidR="00DE00A8" w:rsidRPr="00DE00A8" w:rsidRDefault="00DE00A8" w:rsidP="00DE00A8">
      <w:pPr>
        <w:spacing w:before="100" w:beforeAutospacing="1" w:after="100" w:afterAutospacing="1"/>
        <w:rPr>
          <w:rFonts w:ascii="Book Antiqua" w:hAnsi="Book Antiqua"/>
        </w:rPr>
      </w:pPr>
      <w:r w:rsidRPr="00DE00A8">
        <w:rPr>
          <w:rFonts w:ascii="Book Antiqua" w:hAnsi="Book Antiqua"/>
        </w:rPr>
        <w:t>Students are expected to provide professional and respectful feedback on the quality of instruction in this course by completing course evaluations online. Students can complete evaluations in three ways:</w:t>
      </w:r>
    </w:p>
    <w:p w14:paraId="7BFE0FF6" w14:textId="77777777" w:rsidR="00DE00A8" w:rsidRPr="00DE00A8" w:rsidRDefault="00DE00A8" w:rsidP="00DE00A8">
      <w:pPr>
        <w:numPr>
          <w:ilvl w:val="1"/>
          <w:numId w:val="27"/>
        </w:numPr>
        <w:spacing w:before="100" w:beforeAutospacing="1" w:after="100" w:afterAutospacing="1"/>
        <w:rPr>
          <w:rFonts w:ascii="Book Antiqua" w:hAnsi="Book Antiqua"/>
        </w:rPr>
      </w:pPr>
      <w:r w:rsidRPr="00DE00A8">
        <w:rPr>
          <w:rFonts w:ascii="Book Antiqua" w:hAnsi="Book Antiqua"/>
        </w:rPr>
        <w:t>The email they receive from GatorEvals</w:t>
      </w:r>
    </w:p>
    <w:p w14:paraId="5CB74A46" w14:textId="77777777" w:rsidR="00DE00A8" w:rsidRPr="00DE00A8" w:rsidRDefault="00DE00A8" w:rsidP="00DE00A8">
      <w:pPr>
        <w:numPr>
          <w:ilvl w:val="1"/>
          <w:numId w:val="27"/>
        </w:numPr>
        <w:spacing w:before="100" w:beforeAutospacing="1" w:after="100" w:afterAutospacing="1"/>
        <w:rPr>
          <w:rFonts w:ascii="Book Antiqua" w:hAnsi="Book Antiqua"/>
        </w:rPr>
      </w:pPr>
      <w:r w:rsidRPr="00DE00A8">
        <w:rPr>
          <w:rFonts w:ascii="Book Antiqua" w:hAnsi="Book Antiqua"/>
        </w:rPr>
        <w:t>Their Canvas course menu under GatorEvals</w:t>
      </w:r>
    </w:p>
    <w:p w14:paraId="7EA94DA5" w14:textId="77777777" w:rsidR="00DE00A8" w:rsidRPr="00DE00A8" w:rsidRDefault="00DE00A8" w:rsidP="00DE00A8">
      <w:pPr>
        <w:numPr>
          <w:ilvl w:val="1"/>
          <w:numId w:val="27"/>
        </w:numPr>
        <w:spacing w:before="100" w:beforeAutospacing="1" w:after="100" w:afterAutospacing="1"/>
        <w:rPr>
          <w:rFonts w:ascii="Book Antiqua" w:hAnsi="Book Antiqua"/>
        </w:rPr>
      </w:pPr>
      <w:r w:rsidRPr="00DE00A8">
        <w:rPr>
          <w:rFonts w:ascii="Book Antiqua" w:hAnsi="Book Antiqua"/>
        </w:rPr>
        <w:t>The central portal at </w:t>
      </w:r>
      <w:hyperlink r:id="rId10" w:history="1">
        <w:r w:rsidRPr="00DE00A8">
          <w:rPr>
            <w:rFonts w:ascii="Book Antiqua" w:hAnsi="Book Antiqua"/>
            <w:color w:val="0000FF" w:themeColor="hyperlink"/>
            <w:u w:val="single"/>
          </w:rPr>
          <w:t>https://my-ufl.bluera.com</w:t>
        </w:r>
      </w:hyperlink>
    </w:p>
    <w:p w14:paraId="4014BA90" w14:textId="77777777" w:rsidR="00DE00A8" w:rsidRPr="00DE00A8" w:rsidRDefault="00DE00A8" w:rsidP="00DE00A8">
      <w:pPr>
        <w:spacing w:before="100" w:beforeAutospacing="1" w:after="100" w:afterAutospacing="1"/>
        <w:rPr>
          <w:rFonts w:ascii="Book Antiqua" w:hAnsi="Book Antiqua"/>
        </w:rPr>
      </w:pPr>
      <w:r w:rsidRPr="00DE00A8">
        <w:rPr>
          <w:rFonts w:ascii="Book Antiqua" w:hAnsi="Book Antiqua"/>
        </w:rPr>
        <w:t>Guidance on how to provide constructive feedback is available at </w:t>
      </w:r>
      <w:hyperlink r:id="rId11" w:history="1">
        <w:r w:rsidRPr="00DE00A8">
          <w:rPr>
            <w:rFonts w:ascii="Book Antiqua" w:hAnsi="Book Antiqua"/>
            <w:color w:val="0000FF" w:themeColor="hyperlink"/>
            <w:u w:val="single"/>
          </w:rPr>
          <w:t>https://gatorevals.aa.ufl.edu/students/</w:t>
        </w:r>
      </w:hyperlink>
      <w:r w:rsidRPr="00DE00A8">
        <w:rPr>
          <w:rFonts w:ascii="Book Antiqua" w:hAnsi="Book Antiqua"/>
        </w:rPr>
        <w:t>. Students will be notified when the evaluation period opens. Summaries of course evaluation results are available to students at </w:t>
      </w:r>
      <w:hyperlink r:id="rId12" w:history="1">
        <w:r w:rsidRPr="00DE00A8">
          <w:rPr>
            <w:rFonts w:ascii="Book Antiqua" w:hAnsi="Book Antiqua"/>
            <w:color w:val="0000FF" w:themeColor="hyperlink"/>
            <w:u w:val="single"/>
          </w:rPr>
          <w:t>https://gatorevals.aa.ufl.edu/public-results/</w:t>
        </w:r>
      </w:hyperlink>
      <w:r w:rsidRPr="00DE00A8">
        <w:rPr>
          <w:rFonts w:ascii="Book Antiqua" w:hAnsi="Book Antiqua"/>
        </w:rPr>
        <w:t>.</w:t>
      </w:r>
    </w:p>
    <w:p w14:paraId="7645F775" w14:textId="65807A78" w:rsidR="00DE00A8" w:rsidRPr="00DE00A8" w:rsidRDefault="00DE00A8" w:rsidP="00DE00A8">
      <w:pPr>
        <w:spacing w:before="100" w:beforeAutospacing="1" w:after="100" w:afterAutospacing="1"/>
        <w:rPr>
          <w:rFonts w:ascii="Book Antiqua" w:hAnsi="Book Antiqua"/>
          <w:color w:val="548DD4" w:themeColor="text2" w:themeTint="99"/>
        </w:rPr>
      </w:pPr>
      <w:r w:rsidRPr="00DE00A8">
        <w:rPr>
          <w:rFonts w:ascii="Book Antiqua" w:hAnsi="Book Antiqua"/>
          <w:b/>
          <w:bCs/>
          <w:color w:val="548DD4" w:themeColor="text2" w:themeTint="99"/>
        </w:rPr>
        <w:t>UNIVERSITY HONESTY POLICY</w:t>
      </w:r>
      <w:r w:rsidR="007138D0">
        <w:rPr>
          <w:rFonts w:ascii="Book Antiqua" w:hAnsi="Book Antiqua"/>
          <w:b/>
          <w:bCs/>
          <w:color w:val="548DD4" w:themeColor="text2" w:themeTint="99"/>
        </w:rPr>
        <w:t>:</w:t>
      </w:r>
    </w:p>
    <w:p w14:paraId="753338D7" w14:textId="77777777" w:rsidR="00DE00A8" w:rsidRPr="00DE00A8" w:rsidRDefault="00DE00A8" w:rsidP="00DE00A8">
      <w:pPr>
        <w:spacing w:before="100" w:beforeAutospacing="1" w:after="100" w:afterAutospacing="1"/>
        <w:rPr>
          <w:rFonts w:ascii="Book Antiqua" w:hAnsi="Book Antiqua"/>
        </w:rPr>
      </w:pPr>
      <w:r w:rsidRPr="00DE00A8">
        <w:rPr>
          <w:rFonts w:ascii="Book Antiqua" w:hAnsi="Book Antiqua"/>
        </w:rPr>
        <w:t>UF students are bound by The Honor Pledge which states “We,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“On my honor, I have neither given nor received unauthorized aid in doing this assignment.” The Conduct Code specifies a number of behaviors that are in violation of this code and the possible sanctions. </w:t>
      </w:r>
      <w:hyperlink r:id="rId13" w:history="1">
        <w:r w:rsidRPr="00DE00A8">
          <w:rPr>
            <w:rFonts w:ascii="Book Antiqua" w:hAnsi="Book Antiqua"/>
            <w:color w:val="0000FF" w:themeColor="hyperlink"/>
            <w:u w:val="single"/>
          </w:rPr>
          <w:t>See the UF Conduct Code website for more information</w:t>
        </w:r>
      </w:hyperlink>
      <w:r w:rsidRPr="00DE00A8">
        <w:rPr>
          <w:rFonts w:ascii="Book Antiqua" w:hAnsi="Book Antiqua"/>
        </w:rPr>
        <w:t xml:space="preserve">. If </w:t>
      </w:r>
      <w:r w:rsidRPr="00DE00A8">
        <w:rPr>
          <w:rFonts w:ascii="Book Antiqua" w:hAnsi="Book Antiqua"/>
        </w:rPr>
        <w:lastRenderedPageBreak/>
        <w:t>you have any questions or concerns, please consult with the instructor or TAs in this class.</w:t>
      </w:r>
    </w:p>
    <w:p w14:paraId="49187B54" w14:textId="0CE731C7" w:rsidR="00DE00A8" w:rsidRPr="00DE00A8" w:rsidRDefault="00DE00A8" w:rsidP="00DE00A8">
      <w:pPr>
        <w:spacing w:before="100" w:beforeAutospacing="1" w:after="100" w:afterAutospacing="1"/>
        <w:rPr>
          <w:rFonts w:ascii="Book Antiqua" w:hAnsi="Book Antiqua"/>
          <w:color w:val="548DD4" w:themeColor="text2" w:themeTint="99"/>
        </w:rPr>
      </w:pPr>
      <w:r w:rsidRPr="00DE00A8">
        <w:rPr>
          <w:rFonts w:ascii="Book Antiqua" w:hAnsi="Book Antiqua"/>
          <w:b/>
          <w:bCs/>
          <w:color w:val="548DD4" w:themeColor="text2" w:themeTint="99"/>
        </w:rPr>
        <w:t>COUNSELING AND WELLNESS CENTER</w:t>
      </w:r>
      <w:r w:rsidR="007138D0">
        <w:rPr>
          <w:rFonts w:ascii="Book Antiqua" w:hAnsi="Book Antiqua"/>
          <w:b/>
          <w:bCs/>
          <w:color w:val="548DD4" w:themeColor="text2" w:themeTint="99"/>
        </w:rPr>
        <w:t>:</w:t>
      </w:r>
    </w:p>
    <w:p w14:paraId="4B401CA8" w14:textId="77777777" w:rsidR="00DE00A8" w:rsidRPr="00DE00A8" w:rsidRDefault="00DE00A8" w:rsidP="00DE00A8">
      <w:pPr>
        <w:spacing w:before="100" w:beforeAutospacing="1" w:after="100" w:afterAutospacing="1"/>
        <w:rPr>
          <w:rFonts w:ascii="Book Antiqua" w:hAnsi="Book Antiqua"/>
          <w:color w:val="548DD4" w:themeColor="text2" w:themeTint="99"/>
        </w:rPr>
      </w:pPr>
      <w:r w:rsidRPr="00DE00A8">
        <w:rPr>
          <w:rFonts w:ascii="Book Antiqua" w:hAnsi="Book Antiqua"/>
        </w:rPr>
        <w:t xml:space="preserve">Contact information for the Counseling and Wellness Center: </w:t>
      </w:r>
      <w:hyperlink r:id="rId14" w:history="1">
        <w:r w:rsidRPr="00DE00A8">
          <w:rPr>
            <w:rFonts w:ascii="Book Antiqua" w:hAnsi="Book Antiqua"/>
            <w:color w:val="0000FF" w:themeColor="hyperlink"/>
            <w:u w:val="single"/>
          </w:rPr>
          <w:t>http://www.counseling.ufl.edu</w:t>
        </w:r>
      </w:hyperlink>
      <w:r w:rsidRPr="00DE00A8">
        <w:rPr>
          <w:rFonts w:ascii="Book Antiqua" w:hAnsi="Book Antiqua"/>
        </w:rPr>
        <w:t>,   392-1575; and the University Police Department: 392-1111 or 9-1-1 for emergencies.</w:t>
      </w:r>
    </w:p>
    <w:p w14:paraId="34AD777B" w14:textId="77777777" w:rsidR="007411F1" w:rsidRPr="008D1D27" w:rsidRDefault="007411F1" w:rsidP="008D1D27">
      <w:pPr>
        <w:spacing w:before="100" w:beforeAutospacing="1" w:after="100" w:afterAutospacing="1"/>
        <w:rPr>
          <w:rFonts w:ascii="Book Antiqua" w:hAnsi="Book Antiqua"/>
        </w:rPr>
      </w:pPr>
    </w:p>
    <w:p w14:paraId="66BB29B6" w14:textId="77777777" w:rsidR="003B283E" w:rsidRDefault="003B283E" w:rsidP="00107A83">
      <w:pPr>
        <w:autoSpaceDE w:val="0"/>
        <w:autoSpaceDN w:val="0"/>
        <w:adjustRightInd w:val="0"/>
        <w:rPr>
          <w:rFonts w:ascii="Book Antiqua" w:hAnsi="Book Antiqua" w:cs="BookAntiqua"/>
        </w:rPr>
      </w:pPr>
    </w:p>
    <w:p w14:paraId="7A47DD9A" w14:textId="50C1133A" w:rsidR="00623094" w:rsidRDefault="00623094" w:rsidP="00422CA7">
      <w:pPr>
        <w:adjustRightInd w:val="0"/>
        <w:jc w:val="center"/>
        <w:rPr>
          <w:b/>
          <w:bCs/>
          <w:color w:val="4F81BD" w:themeColor="accent1"/>
        </w:rPr>
      </w:pPr>
      <w:r w:rsidRPr="00623094">
        <w:rPr>
          <w:b/>
          <w:bCs/>
          <w:color w:val="4F81BD" w:themeColor="accent1"/>
        </w:rPr>
        <w:t>COURSE SCHEDULE</w:t>
      </w:r>
    </w:p>
    <w:p w14:paraId="2D3A4E7F" w14:textId="77777777" w:rsidR="0040271F" w:rsidRPr="0040271F" w:rsidRDefault="0040271F" w:rsidP="0040271F">
      <w:pPr>
        <w:pStyle w:val="NormalWeb"/>
        <w:spacing w:before="0" w:beforeAutospacing="0" w:after="0" w:afterAutospacing="0"/>
        <w:rPr>
          <w:rFonts w:ascii="Book Antiqua" w:hAnsi="Book Antiqua"/>
        </w:rPr>
      </w:pPr>
      <w:r w:rsidRPr="0040271F">
        <w:rPr>
          <w:rFonts w:ascii="Book Antiqua" w:hAnsi="Book Antiqua"/>
          <w:b/>
          <w:bCs/>
          <w:color w:val="4F81BD"/>
        </w:rPr>
        <w:t>Week 1</w:t>
      </w:r>
    </w:p>
    <w:p w14:paraId="30E22A57" w14:textId="77777777" w:rsidR="0040271F" w:rsidRPr="0040271F" w:rsidRDefault="0040271F" w:rsidP="0040271F">
      <w:pPr>
        <w:pStyle w:val="NormalWeb"/>
        <w:spacing w:before="0" w:beforeAutospacing="0" w:after="0" w:afterAutospacing="0"/>
        <w:rPr>
          <w:rFonts w:ascii="Book Antiqua" w:hAnsi="Book Antiqua"/>
        </w:rPr>
      </w:pPr>
      <w:r w:rsidRPr="0040271F">
        <w:rPr>
          <w:rFonts w:ascii="Book Antiqua" w:hAnsi="Book Antiqua"/>
          <w:color w:val="000000"/>
        </w:rPr>
        <w:t>Review of Greek GRK 1130</w:t>
      </w:r>
    </w:p>
    <w:p w14:paraId="6F7F1B07" w14:textId="77777777" w:rsidR="0040271F" w:rsidRPr="0040271F" w:rsidRDefault="0040271F" w:rsidP="0040271F">
      <w:pPr>
        <w:rPr>
          <w:rFonts w:ascii="Book Antiqua" w:hAnsi="Book Antiqua"/>
        </w:rPr>
      </w:pPr>
    </w:p>
    <w:p w14:paraId="7A3CCA0F" w14:textId="77777777" w:rsidR="0040271F" w:rsidRPr="0040271F" w:rsidRDefault="0040271F" w:rsidP="0040271F">
      <w:pPr>
        <w:pStyle w:val="NormalWeb"/>
        <w:spacing w:before="0" w:beforeAutospacing="0" w:after="0" w:afterAutospacing="0"/>
        <w:rPr>
          <w:rFonts w:ascii="Book Antiqua" w:hAnsi="Book Antiqua"/>
        </w:rPr>
      </w:pPr>
      <w:r w:rsidRPr="0040271F">
        <w:rPr>
          <w:rFonts w:ascii="Book Antiqua" w:hAnsi="Book Antiqua"/>
          <w:b/>
          <w:bCs/>
          <w:color w:val="4F81BD"/>
        </w:rPr>
        <w:t>Week 2</w:t>
      </w:r>
    </w:p>
    <w:p w14:paraId="09209EA8" w14:textId="77777777" w:rsidR="0040271F" w:rsidRPr="0040271F" w:rsidRDefault="0040271F" w:rsidP="0040271F">
      <w:pPr>
        <w:pStyle w:val="NormalWeb"/>
        <w:spacing w:before="0" w:beforeAutospacing="0" w:after="0" w:afterAutospacing="0"/>
        <w:rPr>
          <w:rFonts w:ascii="Book Antiqua" w:hAnsi="Book Antiqua"/>
        </w:rPr>
      </w:pPr>
      <w:r w:rsidRPr="0040271F">
        <w:rPr>
          <w:rFonts w:ascii="Book Antiqua" w:hAnsi="Book Antiqua"/>
          <w:b/>
          <w:bCs/>
          <w:color w:val="000000"/>
        </w:rPr>
        <w:t xml:space="preserve">Chapter 11, 112-121 </w:t>
      </w:r>
      <w:r w:rsidRPr="0040271F">
        <w:rPr>
          <w:rFonts w:ascii="Book Antiqua" w:hAnsi="Book Antiqua"/>
          <w:color w:val="000000"/>
        </w:rPr>
        <w:t>Exchanging information. Asking for Directions. Local Adverbs, Numeric Adjectives, Indefinite Article</w:t>
      </w:r>
    </w:p>
    <w:p w14:paraId="43735A96" w14:textId="77777777" w:rsidR="0040271F" w:rsidRPr="0040271F" w:rsidRDefault="0040271F" w:rsidP="0040271F">
      <w:pPr>
        <w:rPr>
          <w:rFonts w:ascii="Book Antiqua" w:hAnsi="Book Antiqua"/>
        </w:rPr>
      </w:pPr>
    </w:p>
    <w:p w14:paraId="3B67183D" w14:textId="77777777" w:rsidR="0040271F" w:rsidRPr="0040271F" w:rsidRDefault="0040271F" w:rsidP="0040271F">
      <w:pPr>
        <w:pStyle w:val="NormalWeb"/>
        <w:spacing w:before="0" w:beforeAutospacing="0" w:after="0" w:afterAutospacing="0"/>
        <w:rPr>
          <w:rFonts w:ascii="Book Antiqua" w:hAnsi="Book Antiqua"/>
        </w:rPr>
      </w:pPr>
      <w:r w:rsidRPr="0040271F">
        <w:rPr>
          <w:rFonts w:ascii="Book Antiqua" w:hAnsi="Book Antiqua"/>
          <w:b/>
          <w:bCs/>
          <w:color w:val="4F81BD"/>
        </w:rPr>
        <w:t>Week 3</w:t>
      </w:r>
    </w:p>
    <w:p w14:paraId="7D19BDA3" w14:textId="35963DB1" w:rsidR="0040271F" w:rsidRPr="0040271F" w:rsidRDefault="0040271F" w:rsidP="0040271F">
      <w:pPr>
        <w:pStyle w:val="NormalWeb"/>
        <w:spacing w:before="0" w:beforeAutospacing="0" w:after="0" w:afterAutospacing="0"/>
        <w:rPr>
          <w:rFonts w:ascii="Book Antiqua" w:hAnsi="Book Antiqua"/>
        </w:rPr>
      </w:pPr>
      <w:r w:rsidRPr="0040271F">
        <w:rPr>
          <w:rFonts w:ascii="Book Antiqua" w:hAnsi="Book Antiqua"/>
          <w:b/>
          <w:bCs/>
          <w:color w:val="000000"/>
        </w:rPr>
        <w:t xml:space="preserve">Chapter 12, 122-131 </w:t>
      </w:r>
      <w:r w:rsidRPr="0040271F">
        <w:rPr>
          <w:rFonts w:ascii="Book Antiqua" w:hAnsi="Book Antiqua"/>
          <w:color w:val="000000"/>
        </w:rPr>
        <w:t>Review of Lessons 7-11</w:t>
      </w:r>
    </w:p>
    <w:p w14:paraId="5F8D227B" w14:textId="77777777" w:rsidR="0040271F" w:rsidRPr="0040271F" w:rsidRDefault="0040271F" w:rsidP="0040271F">
      <w:pPr>
        <w:rPr>
          <w:rFonts w:ascii="Book Antiqua" w:hAnsi="Book Antiqua"/>
        </w:rPr>
      </w:pPr>
    </w:p>
    <w:p w14:paraId="4470A3B9" w14:textId="77777777" w:rsidR="0040271F" w:rsidRPr="0040271F" w:rsidRDefault="0040271F" w:rsidP="0040271F">
      <w:pPr>
        <w:pStyle w:val="NormalWeb"/>
        <w:spacing w:before="0" w:beforeAutospacing="0" w:after="0" w:afterAutospacing="0"/>
        <w:rPr>
          <w:rFonts w:ascii="Book Antiqua" w:hAnsi="Book Antiqua"/>
        </w:rPr>
      </w:pPr>
      <w:r w:rsidRPr="0040271F">
        <w:rPr>
          <w:rFonts w:ascii="Book Antiqua" w:hAnsi="Book Antiqua"/>
          <w:b/>
          <w:bCs/>
          <w:color w:val="4F81BD"/>
        </w:rPr>
        <w:t>Week 4</w:t>
      </w:r>
    </w:p>
    <w:p w14:paraId="3045BE49" w14:textId="6F598FAA" w:rsidR="0040271F" w:rsidRPr="0040271F" w:rsidRDefault="0040271F" w:rsidP="0040271F">
      <w:pPr>
        <w:pStyle w:val="NormalWeb"/>
        <w:spacing w:before="0" w:beforeAutospacing="0" w:after="0" w:afterAutospacing="0"/>
        <w:rPr>
          <w:rFonts w:ascii="Book Antiqua" w:hAnsi="Book Antiqua"/>
        </w:rPr>
      </w:pPr>
      <w:r w:rsidRPr="0040271F">
        <w:rPr>
          <w:rFonts w:ascii="Book Antiqua" w:hAnsi="Book Antiqua"/>
          <w:b/>
          <w:bCs/>
          <w:color w:val="000000"/>
        </w:rPr>
        <w:t xml:space="preserve">Chapter 13, 132-141 </w:t>
      </w:r>
      <w:r w:rsidRPr="0040271F">
        <w:rPr>
          <w:rFonts w:ascii="Book Antiqua" w:hAnsi="Book Antiqua"/>
          <w:color w:val="000000"/>
        </w:rPr>
        <w:t xml:space="preserve">Plural of Nouns, Adjectives, etc. The verb </w:t>
      </w:r>
      <w:r w:rsidR="00D24380">
        <w:rPr>
          <w:rFonts w:ascii="Book Antiqua" w:hAnsi="Book Antiqua"/>
          <w:color w:val="000000"/>
          <w:lang w:val="el-GR"/>
        </w:rPr>
        <w:t>έ</w:t>
      </w:r>
      <w:r w:rsidRPr="0040271F">
        <w:rPr>
          <w:rFonts w:ascii="Book Antiqua" w:hAnsi="Book Antiqua"/>
          <w:color w:val="000000"/>
        </w:rPr>
        <w:t>χει and </w:t>
      </w:r>
    </w:p>
    <w:p w14:paraId="7EA1B455" w14:textId="77777777" w:rsidR="0040271F" w:rsidRPr="0040271F" w:rsidRDefault="0040271F" w:rsidP="0040271F">
      <w:pPr>
        <w:pStyle w:val="NormalWeb"/>
        <w:spacing w:before="0" w:beforeAutospacing="0" w:after="0" w:afterAutospacing="0"/>
        <w:rPr>
          <w:rFonts w:ascii="Book Antiqua" w:hAnsi="Book Antiqua"/>
        </w:rPr>
      </w:pPr>
      <w:r w:rsidRPr="0040271F">
        <w:rPr>
          <w:rFonts w:ascii="Book Antiqua" w:hAnsi="Book Antiqua"/>
          <w:color w:val="000000"/>
        </w:rPr>
        <w:t>Υπάρχει. </w:t>
      </w:r>
    </w:p>
    <w:p w14:paraId="1C901B77" w14:textId="77777777" w:rsidR="0040271F" w:rsidRPr="0040271F" w:rsidRDefault="0040271F" w:rsidP="0040271F">
      <w:pPr>
        <w:rPr>
          <w:rFonts w:ascii="Book Antiqua" w:hAnsi="Book Antiqua"/>
        </w:rPr>
      </w:pPr>
    </w:p>
    <w:p w14:paraId="5F7A5E00" w14:textId="77777777" w:rsidR="0040271F" w:rsidRPr="0040271F" w:rsidRDefault="0040271F" w:rsidP="0040271F">
      <w:pPr>
        <w:pStyle w:val="NormalWeb"/>
        <w:spacing w:before="0" w:beforeAutospacing="0" w:after="0" w:afterAutospacing="0"/>
        <w:rPr>
          <w:rFonts w:ascii="Book Antiqua" w:hAnsi="Book Antiqua"/>
        </w:rPr>
      </w:pPr>
      <w:r w:rsidRPr="0040271F">
        <w:rPr>
          <w:rFonts w:ascii="Book Antiqua" w:hAnsi="Book Antiqua"/>
          <w:b/>
          <w:bCs/>
          <w:color w:val="4F81BD"/>
        </w:rPr>
        <w:t>Week 5</w:t>
      </w:r>
    </w:p>
    <w:p w14:paraId="7475018F" w14:textId="77777777" w:rsidR="0040271F" w:rsidRPr="0040271F" w:rsidRDefault="0040271F" w:rsidP="0040271F">
      <w:pPr>
        <w:pStyle w:val="NormalWeb"/>
        <w:spacing w:before="0" w:beforeAutospacing="0" w:after="0" w:afterAutospacing="0"/>
        <w:rPr>
          <w:rFonts w:ascii="Book Antiqua" w:hAnsi="Book Antiqua"/>
        </w:rPr>
      </w:pPr>
      <w:r w:rsidRPr="0040271F">
        <w:rPr>
          <w:rFonts w:ascii="Book Antiqua" w:hAnsi="Book Antiqua"/>
          <w:b/>
          <w:bCs/>
          <w:color w:val="000000"/>
        </w:rPr>
        <w:t xml:space="preserve">Chapter 14 142-151 </w:t>
      </w:r>
      <w:r w:rsidRPr="0040271F">
        <w:rPr>
          <w:rFonts w:ascii="Book Antiqua" w:hAnsi="Book Antiqua"/>
          <w:color w:val="000000"/>
        </w:rPr>
        <w:t>Adjectives of Nationality. Adjectives that express Color. Relative pronoun που. “I like” Μου αρέσει Construction</w:t>
      </w:r>
    </w:p>
    <w:p w14:paraId="47C9C9CD" w14:textId="77777777" w:rsidR="0040271F" w:rsidRPr="0040271F" w:rsidRDefault="0040271F" w:rsidP="0040271F">
      <w:pPr>
        <w:rPr>
          <w:rFonts w:ascii="Book Antiqua" w:hAnsi="Book Antiqua"/>
        </w:rPr>
      </w:pPr>
    </w:p>
    <w:p w14:paraId="234FAB3F" w14:textId="77777777" w:rsidR="0040271F" w:rsidRPr="0040271F" w:rsidRDefault="0040271F" w:rsidP="0040271F">
      <w:pPr>
        <w:pStyle w:val="NormalWeb"/>
        <w:spacing w:before="0" w:beforeAutospacing="0" w:after="0" w:afterAutospacing="0"/>
        <w:rPr>
          <w:rFonts w:ascii="Book Antiqua" w:hAnsi="Book Antiqua"/>
        </w:rPr>
      </w:pPr>
      <w:r w:rsidRPr="0040271F">
        <w:rPr>
          <w:rFonts w:ascii="Book Antiqua" w:hAnsi="Book Antiqua"/>
          <w:b/>
          <w:bCs/>
          <w:color w:val="4F81BD"/>
        </w:rPr>
        <w:t>Week 6</w:t>
      </w:r>
    </w:p>
    <w:p w14:paraId="42694755" w14:textId="77777777" w:rsidR="0040271F" w:rsidRPr="0040271F" w:rsidRDefault="0040271F" w:rsidP="0040271F">
      <w:pPr>
        <w:pStyle w:val="NormalWeb"/>
        <w:spacing w:before="0" w:beforeAutospacing="0" w:after="0" w:afterAutospacing="0"/>
        <w:rPr>
          <w:rFonts w:ascii="Book Antiqua" w:hAnsi="Book Antiqua"/>
        </w:rPr>
      </w:pPr>
      <w:r w:rsidRPr="0040271F">
        <w:rPr>
          <w:rFonts w:ascii="Book Antiqua" w:hAnsi="Book Antiqua"/>
          <w:b/>
          <w:bCs/>
          <w:color w:val="000000"/>
        </w:rPr>
        <w:t xml:space="preserve">Chapter 15 152-159 </w:t>
      </w:r>
      <w:r w:rsidRPr="0040271F">
        <w:rPr>
          <w:rFonts w:ascii="Book Antiqua" w:hAnsi="Book Antiqua"/>
          <w:color w:val="000000"/>
        </w:rPr>
        <w:t>Simple Future and Future Continuous. Expressions that we use with the future.</w:t>
      </w:r>
      <w:r w:rsidRPr="0040271F">
        <w:rPr>
          <w:rFonts w:ascii="Book Antiqua" w:hAnsi="Book Antiqua"/>
          <w:b/>
          <w:bCs/>
          <w:color w:val="000000"/>
        </w:rPr>
        <w:t> </w:t>
      </w:r>
    </w:p>
    <w:p w14:paraId="5BE2719A" w14:textId="77777777" w:rsidR="0040271F" w:rsidRPr="0040271F" w:rsidRDefault="0040271F" w:rsidP="0040271F">
      <w:pPr>
        <w:rPr>
          <w:rFonts w:ascii="Book Antiqua" w:hAnsi="Book Antiqua"/>
        </w:rPr>
      </w:pPr>
    </w:p>
    <w:p w14:paraId="192D061A" w14:textId="77777777" w:rsidR="0040271F" w:rsidRPr="0040271F" w:rsidRDefault="0040271F" w:rsidP="0040271F">
      <w:pPr>
        <w:pStyle w:val="NormalWeb"/>
        <w:spacing w:before="0" w:beforeAutospacing="0" w:after="0" w:afterAutospacing="0"/>
        <w:rPr>
          <w:rFonts w:ascii="Book Antiqua" w:hAnsi="Book Antiqua"/>
        </w:rPr>
      </w:pPr>
      <w:r w:rsidRPr="0040271F">
        <w:rPr>
          <w:rFonts w:ascii="Book Antiqua" w:hAnsi="Book Antiqua"/>
          <w:b/>
          <w:bCs/>
          <w:color w:val="4F81BD"/>
        </w:rPr>
        <w:t>Week 7</w:t>
      </w:r>
    </w:p>
    <w:p w14:paraId="6F4FCF29" w14:textId="77777777" w:rsidR="0040271F" w:rsidRPr="0040271F" w:rsidRDefault="0040271F" w:rsidP="0040271F">
      <w:pPr>
        <w:pStyle w:val="NormalWeb"/>
        <w:spacing w:before="0" w:beforeAutospacing="0" w:after="0" w:afterAutospacing="0"/>
        <w:rPr>
          <w:rFonts w:ascii="Book Antiqua" w:hAnsi="Book Antiqua"/>
        </w:rPr>
      </w:pPr>
      <w:r w:rsidRPr="0040271F">
        <w:rPr>
          <w:rFonts w:ascii="Book Antiqua" w:hAnsi="Book Antiqua"/>
          <w:b/>
          <w:bCs/>
          <w:color w:val="000000"/>
        </w:rPr>
        <w:t xml:space="preserve">Chapter 16, 160-169 </w:t>
      </w:r>
      <w:r w:rsidRPr="0040271F">
        <w:rPr>
          <w:rFonts w:ascii="Book Antiqua" w:hAnsi="Book Antiqua"/>
          <w:color w:val="000000"/>
        </w:rPr>
        <w:t>Simple Future and Future Continuous II. Verbs type A, B1 and B2. Verbs έρχομαι, γίνομαι, κοιμάμαι</w:t>
      </w:r>
    </w:p>
    <w:p w14:paraId="63CB4F2E" w14:textId="77777777" w:rsidR="0040271F" w:rsidRPr="0040271F" w:rsidRDefault="0040271F" w:rsidP="0040271F">
      <w:pPr>
        <w:rPr>
          <w:rFonts w:ascii="Book Antiqua" w:hAnsi="Book Antiqua"/>
        </w:rPr>
      </w:pPr>
    </w:p>
    <w:p w14:paraId="09A97826" w14:textId="77777777" w:rsidR="0040271F" w:rsidRPr="0040271F" w:rsidRDefault="0040271F" w:rsidP="0040271F">
      <w:pPr>
        <w:pStyle w:val="NormalWeb"/>
        <w:spacing w:before="0" w:beforeAutospacing="0" w:after="0" w:afterAutospacing="0"/>
        <w:rPr>
          <w:rFonts w:ascii="Book Antiqua" w:hAnsi="Book Antiqua"/>
        </w:rPr>
      </w:pPr>
      <w:r w:rsidRPr="0040271F">
        <w:rPr>
          <w:rFonts w:ascii="Book Antiqua" w:hAnsi="Book Antiqua"/>
          <w:b/>
          <w:bCs/>
          <w:color w:val="4F81BD"/>
        </w:rPr>
        <w:t>Week 8</w:t>
      </w:r>
    </w:p>
    <w:p w14:paraId="4572F484" w14:textId="77777777" w:rsidR="0040271F" w:rsidRPr="0040271F" w:rsidRDefault="0040271F" w:rsidP="0040271F">
      <w:pPr>
        <w:pStyle w:val="NormalWeb"/>
        <w:spacing w:before="0" w:beforeAutospacing="0" w:after="0" w:afterAutospacing="0"/>
        <w:rPr>
          <w:rFonts w:ascii="Book Antiqua" w:hAnsi="Book Antiqua"/>
        </w:rPr>
      </w:pPr>
      <w:r w:rsidRPr="0040271F">
        <w:rPr>
          <w:rFonts w:ascii="Book Antiqua" w:hAnsi="Book Antiqua"/>
          <w:b/>
          <w:bCs/>
          <w:color w:val="000000"/>
        </w:rPr>
        <w:t>Chapter 16 (continued)</w:t>
      </w:r>
    </w:p>
    <w:p w14:paraId="661B33F5" w14:textId="77777777" w:rsidR="0040271F" w:rsidRPr="0040271F" w:rsidRDefault="0040271F" w:rsidP="0040271F">
      <w:pPr>
        <w:rPr>
          <w:rFonts w:ascii="Book Antiqua" w:hAnsi="Book Antiqua"/>
        </w:rPr>
      </w:pPr>
    </w:p>
    <w:p w14:paraId="3CA52D33" w14:textId="77777777" w:rsidR="0040271F" w:rsidRPr="0040271F" w:rsidRDefault="0040271F" w:rsidP="0040271F">
      <w:pPr>
        <w:pStyle w:val="NormalWeb"/>
        <w:spacing w:before="0" w:beforeAutospacing="0" w:after="0" w:afterAutospacing="0"/>
        <w:rPr>
          <w:rFonts w:ascii="Book Antiqua" w:hAnsi="Book Antiqua"/>
        </w:rPr>
      </w:pPr>
      <w:r w:rsidRPr="0040271F">
        <w:rPr>
          <w:rFonts w:ascii="Book Antiqua" w:hAnsi="Book Antiqua"/>
          <w:b/>
          <w:bCs/>
          <w:color w:val="4F81BD"/>
        </w:rPr>
        <w:t>Week 9</w:t>
      </w:r>
    </w:p>
    <w:p w14:paraId="27C3C649" w14:textId="77777777" w:rsidR="0040271F" w:rsidRPr="0040271F" w:rsidRDefault="0040271F" w:rsidP="0040271F">
      <w:pPr>
        <w:pStyle w:val="NormalWeb"/>
        <w:spacing w:before="0" w:beforeAutospacing="0" w:after="0" w:afterAutospacing="0"/>
        <w:rPr>
          <w:rFonts w:ascii="Book Antiqua" w:hAnsi="Book Antiqua"/>
        </w:rPr>
      </w:pPr>
      <w:r w:rsidRPr="0040271F">
        <w:rPr>
          <w:rFonts w:ascii="Book Antiqua" w:hAnsi="Book Antiqua"/>
          <w:b/>
          <w:bCs/>
          <w:color w:val="000000"/>
        </w:rPr>
        <w:t xml:space="preserve">Chapter 17, 170-177 </w:t>
      </w:r>
      <w:r w:rsidRPr="0040271F">
        <w:rPr>
          <w:rFonts w:ascii="Book Antiqua" w:hAnsi="Book Antiqua"/>
          <w:color w:val="000000"/>
        </w:rPr>
        <w:t>Numerical Adjectives 1-20</w:t>
      </w:r>
    </w:p>
    <w:p w14:paraId="1C9AA04F" w14:textId="77777777" w:rsidR="0040271F" w:rsidRPr="0040271F" w:rsidRDefault="0040271F" w:rsidP="0040271F">
      <w:pPr>
        <w:rPr>
          <w:rFonts w:ascii="Book Antiqua" w:hAnsi="Book Antiqua"/>
        </w:rPr>
      </w:pPr>
    </w:p>
    <w:p w14:paraId="7304BC9B" w14:textId="77777777" w:rsidR="0040271F" w:rsidRPr="0040271F" w:rsidRDefault="0040271F" w:rsidP="0040271F">
      <w:pPr>
        <w:pStyle w:val="NormalWeb"/>
        <w:spacing w:before="0" w:beforeAutospacing="0" w:after="0" w:afterAutospacing="0"/>
        <w:rPr>
          <w:rFonts w:ascii="Book Antiqua" w:hAnsi="Book Antiqua"/>
        </w:rPr>
      </w:pPr>
      <w:r w:rsidRPr="0040271F">
        <w:rPr>
          <w:rFonts w:ascii="Book Antiqua" w:hAnsi="Book Antiqua"/>
          <w:b/>
          <w:bCs/>
          <w:color w:val="4F81BD"/>
        </w:rPr>
        <w:t>Week 10</w:t>
      </w:r>
    </w:p>
    <w:p w14:paraId="17C47235" w14:textId="77777777" w:rsidR="0040271F" w:rsidRPr="0040271F" w:rsidRDefault="0040271F" w:rsidP="0040271F">
      <w:pPr>
        <w:pStyle w:val="NormalWeb"/>
        <w:spacing w:before="0" w:beforeAutospacing="0" w:after="0" w:afterAutospacing="0"/>
        <w:rPr>
          <w:rFonts w:ascii="Book Antiqua" w:hAnsi="Book Antiqua"/>
        </w:rPr>
      </w:pPr>
      <w:r w:rsidRPr="0040271F">
        <w:rPr>
          <w:rFonts w:ascii="Book Antiqua" w:hAnsi="Book Antiqua"/>
          <w:b/>
          <w:bCs/>
          <w:color w:val="000000"/>
        </w:rPr>
        <w:t xml:space="preserve">Chapter 18, 178-185 </w:t>
      </w:r>
      <w:r w:rsidRPr="0040271F">
        <w:rPr>
          <w:rFonts w:ascii="Book Antiqua" w:hAnsi="Book Antiqua"/>
          <w:color w:val="000000"/>
        </w:rPr>
        <w:t>Review of Lessons 13-17. </w:t>
      </w:r>
    </w:p>
    <w:p w14:paraId="665E244F" w14:textId="77777777" w:rsidR="0040271F" w:rsidRPr="0040271F" w:rsidRDefault="0040271F" w:rsidP="0040271F">
      <w:pPr>
        <w:rPr>
          <w:rFonts w:ascii="Book Antiqua" w:hAnsi="Book Antiqua"/>
        </w:rPr>
      </w:pPr>
    </w:p>
    <w:p w14:paraId="44A3C85C" w14:textId="77777777" w:rsidR="0040271F" w:rsidRPr="0040271F" w:rsidRDefault="0040271F" w:rsidP="0040271F">
      <w:pPr>
        <w:pStyle w:val="NormalWeb"/>
        <w:spacing w:before="0" w:beforeAutospacing="0" w:after="0" w:afterAutospacing="0"/>
        <w:rPr>
          <w:rFonts w:ascii="Book Antiqua" w:hAnsi="Book Antiqua"/>
        </w:rPr>
      </w:pPr>
      <w:r w:rsidRPr="0040271F">
        <w:rPr>
          <w:rFonts w:ascii="Book Antiqua" w:hAnsi="Book Antiqua"/>
          <w:b/>
          <w:bCs/>
          <w:color w:val="4F81BD"/>
        </w:rPr>
        <w:t>Week 11</w:t>
      </w:r>
    </w:p>
    <w:p w14:paraId="5A4A4D35" w14:textId="77777777" w:rsidR="0040271F" w:rsidRPr="0040271F" w:rsidRDefault="0040271F" w:rsidP="0040271F">
      <w:pPr>
        <w:pStyle w:val="NormalWeb"/>
        <w:spacing w:before="0" w:beforeAutospacing="0" w:after="0" w:afterAutospacing="0"/>
        <w:rPr>
          <w:rFonts w:ascii="Book Antiqua" w:hAnsi="Book Antiqua"/>
        </w:rPr>
      </w:pPr>
      <w:r w:rsidRPr="0040271F">
        <w:rPr>
          <w:rFonts w:ascii="Book Antiqua" w:hAnsi="Book Antiqua"/>
          <w:b/>
          <w:bCs/>
          <w:color w:val="000000"/>
        </w:rPr>
        <w:t xml:space="preserve">Chapter 19, 186-193 </w:t>
      </w:r>
      <w:r w:rsidRPr="0040271F">
        <w:rPr>
          <w:rFonts w:ascii="Book Antiqua" w:hAnsi="Book Antiqua"/>
          <w:color w:val="000000"/>
        </w:rPr>
        <w:t>The Subjunctive, Expressions of Subjunctive θα ήθελα etc.</w:t>
      </w:r>
    </w:p>
    <w:p w14:paraId="6F80D7A6" w14:textId="77777777" w:rsidR="0040271F" w:rsidRPr="0040271F" w:rsidRDefault="0040271F" w:rsidP="0040271F">
      <w:pPr>
        <w:rPr>
          <w:rFonts w:ascii="Book Antiqua" w:hAnsi="Book Antiqua"/>
        </w:rPr>
      </w:pPr>
    </w:p>
    <w:p w14:paraId="3CDDDCA3" w14:textId="77777777" w:rsidR="0040271F" w:rsidRPr="0040271F" w:rsidRDefault="0040271F" w:rsidP="0040271F">
      <w:pPr>
        <w:pStyle w:val="NormalWeb"/>
        <w:spacing w:before="0" w:beforeAutospacing="0" w:after="0" w:afterAutospacing="0"/>
        <w:rPr>
          <w:rFonts w:ascii="Book Antiqua" w:hAnsi="Book Antiqua"/>
        </w:rPr>
      </w:pPr>
      <w:r w:rsidRPr="0040271F">
        <w:rPr>
          <w:rFonts w:ascii="Book Antiqua" w:hAnsi="Book Antiqua"/>
          <w:b/>
          <w:bCs/>
          <w:color w:val="4F81BD"/>
        </w:rPr>
        <w:t>Week 12</w:t>
      </w:r>
    </w:p>
    <w:p w14:paraId="26663142" w14:textId="77777777" w:rsidR="0040271F" w:rsidRPr="0040271F" w:rsidRDefault="0040271F" w:rsidP="0040271F">
      <w:pPr>
        <w:pStyle w:val="NormalWeb"/>
        <w:spacing w:before="0" w:beforeAutospacing="0" w:after="0" w:afterAutospacing="0"/>
        <w:rPr>
          <w:rFonts w:ascii="Book Antiqua" w:hAnsi="Book Antiqua"/>
        </w:rPr>
      </w:pPr>
      <w:r w:rsidRPr="0040271F">
        <w:rPr>
          <w:rFonts w:ascii="Book Antiqua" w:hAnsi="Book Antiqua"/>
          <w:b/>
          <w:bCs/>
          <w:color w:val="000000"/>
        </w:rPr>
        <w:t xml:space="preserve">Chapter 20, 194-201 </w:t>
      </w:r>
      <w:r w:rsidRPr="0040271F">
        <w:rPr>
          <w:rFonts w:ascii="Book Antiqua" w:hAnsi="Book Antiqua"/>
          <w:color w:val="000000"/>
        </w:rPr>
        <w:t>Aorist. Past expressions. Personal Pronouns (weak forms)</w:t>
      </w:r>
    </w:p>
    <w:p w14:paraId="397C74DD" w14:textId="77777777" w:rsidR="0040271F" w:rsidRPr="0040271F" w:rsidRDefault="0040271F" w:rsidP="0040271F">
      <w:pPr>
        <w:rPr>
          <w:rFonts w:ascii="Book Antiqua" w:hAnsi="Book Antiqua"/>
        </w:rPr>
      </w:pPr>
    </w:p>
    <w:p w14:paraId="769C0B7D" w14:textId="77777777" w:rsidR="0040271F" w:rsidRPr="0040271F" w:rsidRDefault="0040271F" w:rsidP="0040271F">
      <w:pPr>
        <w:pStyle w:val="NormalWeb"/>
        <w:spacing w:before="0" w:beforeAutospacing="0" w:after="0" w:afterAutospacing="0"/>
        <w:rPr>
          <w:rFonts w:ascii="Book Antiqua" w:hAnsi="Book Antiqua"/>
        </w:rPr>
      </w:pPr>
      <w:r w:rsidRPr="0040271F">
        <w:rPr>
          <w:rFonts w:ascii="Book Antiqua" w:hAnsi="Book Antiqua"/>
          <w:b/>
          <w:bCs/>
          <w:color w:val="4F81BD"/>
        </w:rPr>
        <w:t>Week 13</w:t>
      </w:r>
    </w:p>
    <w:p w14:paraId="5B71A601" w14:textId="77777777" w:rsidR="0040271F" w:rsidRPr="0040271F" w:rsidRDefault="0040271F" w:rsidP="0040271F">
      <w:pPr>
        <w:pStyle w:val="NormalWeb"/>
        <w:spacing w:before="0" w:beforeAutospacing="0" w:after="0" w:afterAutospacing="0"/>
        <w:rPr>
          <w:rFonts w:ascii="Book Antiqua" w:hAnsi="Book Antiqua"/>
        </w:rPr>
      </w:pPr>
      <w:r w:rsidRPr="0040271F">
        <w:rPr>
          <w:rFonts w:ascii="Book Antiqua" w:hAnsi="Book Antiqua"/>
          <w:b/>
          <w:bCs/>
          <w:color w:val="000000"/>
        </w:rPr>
        <w:t xml:space="preserve">Chapter 21, 202-209 </w:t>
      </w:r>
      <w:r w:rsidRPr="0040271F">
        <w:rPr>
          <w:rFonts w:ascii="Book Antiqua" w:hAnsi="Book Antiqua"/>
          <w:color w:val="000000"/>
        </w:rPr>
        <w:t>Expressions to Express Social Interactions. Wishes.</w:t>
      </w:r>
    </w:p>
    <w:p w14:paraId="31FA6E46" w14:textId="77777777" w:rsidR="0040271F" w:rsidRPr="0040271F" w:rsidRDefault="0040271F" w:rsidP="0040271F">
      <w:pPr>
        <w:rPr>
          <w:rFonts w:ascii="Book Antiqua" w:hAnsi="Book Antiqua"/>
        </w:rPr>
      </w:pPr>
    </w:p>
    <w:p w14:paraId="6F653B35" w14:textId="77777777" w:rsidR="0040271F" w:rsidRPr="0040271F" w:rsidRDefault="0040271F" w:rsidP="0040271F">
      <w:pPr>
        <w:pStyle w:val="NormalWeb"/>
        <w:spacing w:before="0" w:beforeAutospacing="0" w:after="0" w:afterAutospacing="0"/>
        <w:rPr>
          <w:rFonts w:ascii="Book Antiqua" w:hAnsi="Book Antiqua"/>
        </w:rPr>
      </w:pPr>
      <w:r w:rsidRPr="0040271F">
        <w:rPr>
          <w:rFonts w:ascii="Book Antiqua" w:hAnsi="Book Antiqua"/>
          <w:b/>
          <w:bCs/>
          <w:color w:val="4F81BD"/>
        </w:rPr>
        <w:t>Week 14</w:t>
      </w:r>
    </w:p>
    <w:p w14:paraId="199D60E9" w14:textId="77777777" w:rsidR="0040271F" w:rsidRPr="0040271F" w:rsidRDefault="0040271F" w:rsidP="0040271F">
      <w:pPr>
        <w:pStyle w:val="NormalWeb"/>
        <w:spacing w:before="0" w:beforeAutospacing="0" w:after="0" w:afterAutospacing="0"/>
        <w:rPr>
          <w:rFonts w:ascii="Book Antiqua" w:hAnsi="Book Antiqua"/>
        </w:rPr>
      </w:pPr>
      <w:r w:rsidRPr="0040271F">
        <w:rPr>
          <w:rFonts w:ascii="Book Antiqua" w:hAnsi="Book Antiqua"/>
          <w:b/>
          <w:bCs/>
          <w:color w:val="000000"/>
        </w:rPr>
        <w:t xml:space="preserve">Chapter 22, 210-217 </w:t>
      </w:r>
      <w:r w:rsidRPr="0040271F">
        <w:rPr>
          <w:rFonts w:ascii="Book Antiqua" w:hAnsi="Book Antiqua"/>
          <w:color w:val="000000"/>
        </w:rPr>
        <w:t>Comparative and Superlative Degrees.</w:t>
      </w:r>
    </w:p>
    <w:p w14:paraId="459B797A" w14:textId="77777777" w:rsidR="0040271F" w:rsidRPr="0040271F" w:rsidRDefault="0040271F" w:rsidP="0040271F">
      <w:pPr>
        <w:rPr>
          <w:rFonts w:ascii="Book Antiqua" w:hAnsi="Book Antiqua"/>
        </w:rPr>
      </w:pPr>
    </w:p>
    <w:p w14:paraId="789004F3" w14:textId="77777777" w:rsidR="0040271F" w:rsidRPr="0040271F" w:rsidRDefault="0040271F" w:rsidP="0040271F">
      <w:pPr>
        <w:pStyle w:val="NormalWeb"/>
        <w:spacing w:before="0" w:beforeAutospacing="0" w:after="0" w:afterAutospacing="0"/>
        <w:rPr>
          <w:rFonts w:ascii="Book Antiqua" w:hAnsi="Book Antiqua"/>
        </w:rPr>
      </w:pPr>
      <w:r w:rsidRPr="0040271F">
        <w:rPr>
          <w:rFonts w:ascii="Book Antiqua" w:hAnsi="Book Antiqua"/>
          <w:b/>
          <w:bCs/>
          <w:color w:val="4F81BD"/>
        </w:rPr>
        <w:t>Week 15 </w:t>
      </w:r>
    </w:p>
    <w:p w14:paraId="481AD0FE" w14:textId="77777777" w:rsidR="0040271F" w:rsidRPr="0040271F" w:rsidRDefault="0040271F" w:rsidP="0040271F">
      <w:pPr>
        <w:pStyle w:val="NormalWeb"/>
        <w:spacing w:before="0" w:beforeAutospacing="0" w:after="0" w:afterAutospacing="0"/>
        <w:rPr>
          <w:rFonts w:ascii="Book Antiqua" w:hAnsi="Book Antiqua"/>
        </w:rPr>
      </w:pPr>
      <w:r w:rsidRPr="0040271F">
        <w:rPr>
          <w:rFonts w:ascii="Book Antiqua" w:hAnsi="Book Antiqua"/>
          <w:b/>
          <w:bCs/>
          <w:color w:val="000000"/>
        </w:rPr>
        <w:t xml:space="preserve">Chapter 23 218-225 </w:t>
      </w:r>
      <w:r w:rsidRPr="0040271F">
        <w:rPr>
          <w:rFonts w:ascii="Book Antiqua" w:hAnsi="Book Antiqua"/>
          <w:color w:val="000000"/>
        </w:rPr>
        <w:t>Imperative. Indefinite Pronouns. Passive Verbs.</w:t>
      </w:r>
    </w:p>
    <w:p w14:paraId="2929107C" w14:textId="77777777" w:rsidR="00623094" w:rsidRDefault="00623094" w:rsidP="00623094">
      <w:pPr>
        <w:adjustRightInd w:val="0"/>
        <w:jc w:val="center"/>
        <w:rPr>
          <w:b/>
          <w:bCs/>
        </w:rPr>
      </w:pPr>
    </w:p>
    <w:p w14:paraId="276A26FC" w14:textId="77777777" w:rsidR="00623094" w:rsidRDefault="00623094" w:rsidP="00623094">
      <w:pPr>
        <w:adjustRightInd w:val="0"/>
        <w:jc w:val="center"/>
        <w:rPr>
          <w:b/>
          <w:bCs/>
        </w:rPr>
      </w:pPr>
    </w:p>
    <w:p w14:paraId="2E666565" w14:textId="77777777" w:rsidR="001D1903" w:rsidRPr="001D1903" w:rsidRDefault="001D1903" w:rsidP="001D1903">
      <w:pPr>
        <w:adjustRightInd w:val="0"/>
        <w:rPr>
          <w:rFonts w:ascii="Book Antiqua" w:hAnsi="Book Antiqua"/>
          <w:b/>
          <w:bCs/>
        </w:rPr>
      </w:pPr>
    </w:p>
    <w:p w14:paraId="294C90FC" w14:textId="77777777" w:rsidR="002F24D4" w:rsidRDefault="002F24D4">
      <w:pPr>
        <w:spacing w:beforeAutospacing="1" w:afterAutospacing="1"/>
      </w:pPr>
    </w:p>
    <w:sectPr w:rsidR="002F24D4" w:rsidSect="00FF55A3">
      <w:footerReference w:type="default" r:id="rId15"/>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B389F4" w14:textId="77777777" w:rsidR="00CA2B30" w:rsidRDefault="00CA2B30" w:rsidP="003B6C74">
      <w:r>
        <w:separator/>
      </w:r>
    </w:p>
  </w:endnote>
  <w:endnote w:type="continuationSeparator" w:id="0">
    <w:p w14:paraId="06262E1D" w14:textId="77777777" w:rsidR="00CA2B30" w:rsidRDefault="00CA2B30" w:rsidP="003B6C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BookAntiqua-Bold">
    <w:panose1 w:val="00000000000000000000"/>
    <w:charset w:val="00"/>
    <w:family w:val="roman"/>
    <w:notTrueType/>
    <w:pitch w:val="default"/>
    <w:sig w:usb0="00000003" w:usb1="00000000" w:usb2="00000000" w:usb3="00000000" w:csb0="00000001" w:csb1="00000000"/>
  </w:font>
  <w:font w:name="Lato">
    <w:panose1 w:val="020F0502020204030203"/>
    <w:charset w:val="00"/>
    <w:family w:val="swiss"/>
    <w:pitch w:val="variable"/>
    <w:sig w:usb0="E10002FF" w:usb1="5000ECFF" w:usb2="00000029" w:usb3="00000000" w:csb0="0000019F" w:csb1="00000000"/>
  </w:font>
  <w:font w:name="TimesNewRoman,Bold">
    <w:panose1 w:val="00000000000000000000"/>
    <w:charset w:val="00"/>
    <w:family w:val="roman"/>
    <w:notTrueType/>
    <w:pitch w:val="default"/>
    <w:sig w:usb0="00000003" w:usb1="00000000" w:usb2="00000000" w:usb3="00000000" w:csb0="00000001" w:csb1="00000000"/>
  </w:font>
  <w:font w:name="TimesNewRoman">
    <w:panose1 w:val="00000000000000000000"/>
    <w:charset w:val="00"/>
    <w:family w:val="roman"/>
    <w:notTrueType/>
    <w:pitch w:val="default"/>
    <w:sig w:usb0="00000003" w:usb1="00000000" w:usb2="00000000" w:usb3="00000000" w:csb0="00000001" w:csb1="00000000"/>
  </w:font>
  <w:font w:name="BookAntiqua">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61169505"/>
      <w:docPartObj>
        <w:docPartGallery w:val="Page Numbers (Bottom of Page)"/>
        <w:docPartUnique/>
      </w:docPartObj>
    </w:sdtPr>
    <w:sdtEndPr>
      <w:rPr>
        <w:noProof/>
      </w:rPr>
    </w:sdtEndPr>
    <w:sdtContent>
      <w:p w14:paraId="64507EF3" w14:textId="77777777" w:rsidR="003B6C74" w:rsidRDefault="003B6C74">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F231846" w14:textId="77777777" w:rsidR="003B6C74" w:rsidRDefault="003B6C7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ABF74B" w14:textId="77777777" w:rsidR="00CA2B30" w:rsidRDefault="00CA2B30" w:rsidP="003B6C74">
      <w:r>
        <w:separator/>
      </w:r>
    </w:p>
  </w:footnote>
  <w:footnote w:type="continuationSeparator" w:id="0">
    <w:p w14:paraId="419E4C98" w14:textId="77777777" w:rsidR="00CA2B30" w:rsidRDefault="00CA2B30" w:rsidP="003B6C7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6C77813"/>
    <w:multiLevelType w:val="hybridMultilevel"/>
    <w:tmpl w:val="3D26CEB2"/>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627390E"/>
    <w:multiLevelType w:val="multilevel"/>
    <w:tmpl w:val="BFDE4E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E70AAC"/>
    <w:multiLevelType w:val="hybridMultilevel"/>
    <w:tmpl w:val="3A5E96C2"/>
    <w:lvl w:ilvl="0" w:tplc="364EB27E">
      <w:start w:val="1"/>
      <w:numFmt w:val="bullet"/>
      <w:lvlText w:val=""/>
      <w:lvlJc w:val="left"/>
      <w:pPr>
        <w:tabs>
          <w:tab w:val="num" w:pos="720"/>
        </w:tabs>
        <w:ind w:left="720" w:hanging="360"/>
      </w:pPr>
      <w:rPr>
        <w:rFonts w:ascii="Wingdings" w:hAnsi="Wingdings" w:hint="default"/>
      </w:rPr>
    </w:lvl>
    <w:lvl w:ilvl="1" w:tplc="0472F8E2" w:tentative="1">
      <w:start w:val="1"/>
      <w:numFmt w:val="bullet"/>
      <w:lvlText w:val=""/>
      <w:lvlJc w:val="left"/>
      <w:pPr>
        <w:tabs>
          <w:tab w:val="num" w:pos="1440"/>
        </w:tabs>
        <w:ind w:left="1440" w:hanging="360"/>
      </w:pPr>
      <w:rPr>
        <w:rFonts w:ascii="Wingdings" w:hAnsi="Wingdings" w:hint="default"/>
      </w:rPr>
    </w:lvl>
    <w:lvl w:ilvl="2" w:tplc="A830B994" w:tentative="1">
      <w:start w:val="1"/>
      <w:numFmt w:val="bullet"/>
      <w:lvlText w:val=""/>
      <w:lvlJc w:val="left"/>
      <w:pPr>
        <w:tabs>
          <w:tab w:val="num" w:pos="2160"/>
        </w:tabs>
        <w:ind w:left="2160" w:hanging="360"/>
      </w:pPr>
      <w:rPr>
        <w:rFonts w:ascii="Wingdings" w:hAnsi="Wingdings" w:hint="default"/>
      </w:rPr>
    </w:lvl>
    <w:lvl w:ilvl="3" w:tplc="D1BE1502" w:tentative="1">
      <w:start w:val="1"/>
      <w:numFmt w:val="bullet"/>
      <w:lvlText w:val=""/>
      <w:lvlJc w:val="left"/>
      <w:pPr>
        <w:tabs>
          <w:tab w:val="num" w:pos="2880"/>
        </w:tabs>
        <w:ind w:left="2880" w:hanging="360"/>
      </w:pPr>
      <w:rPr>
        <w:rFonts w:ascii="Wingdings" w:hAnsi="Wingdings" w:hint="default"/>
      </w:rPr>
    </w:lvl>
    <w:lvl w:ilvl="4" w:tplc="5F18AE30" w:tentative="1">
      <w:start w:val="1"/>
      <w:numFmt w:val="bullet"/>
      <w:lvlText w:val=""/>
      <w:lvlJc w:val="left"/>
      <w:pPr>
        <w:tabs>
          <w:tab w:val="num" w:pos="3600"/>
        </w:tabs>
        <w:ind w:left="3600" w:hanging="360"/>
      </w:pPr>
      <w:rPr>
        <w:rFonts w:ascii="Wingdings" w:hAnsi="Wingdings" w:hint="default"/>
      </w:rPr>
    </w:lvl>
    <w:lvl w:ilvl="5" w:tplc="EAFA1C7C" w:tentative="1">
      <w:start w:val="1"/>
      <w:numFmt w:val="bullet"/>
      <w:lvlText w:val=""/>
      <w:lvlJc w:val="left"/>
      <w:pPr>
        <w:tabs>
          <w:tab w:val="num" w:pos="4320"/>
        </w:tabs>
        <w:ind w:left="4320" w:hanging="360"/>
      </w:pPr>
      <w:rPr>
        <w:rFonts w:ascii="Wingdings" w:hAnsi="Wingdings" w:hint="default"/>
      </w:rPr>
    </w:lvl>
    <w:lvl w:ilvl="6" w:tplc="2D6E4730" w:tentative="1">
      <w:start w:val="1"/>
      <w:numFmt w:val="bullet"/>
      <w:lvlText w:val=""/>
      <w:lvlJc w:val="left"/>
      <w:pPr>
        <w:tabs>
          <w:tab w:val="num" w:pos="5040"/>
        </w:tabs>
        <w:ind w:left="5040" w:hanging="360"/>
      </w:pPr>
      <w:rPr>
        <w:rFonts w:ascii="Wingdings" w:hAnsi="Wingdings" w:hint="default"/>
      </w:rPr>
    </w:lvl>
    <w:lvl w:ilvl="7" w:tplc="4928F0CA" w:tentative="1">
      <w:start w:val="1"/>
      <w:numFmt w:val="bullet"/>
      <w:lvlText w:val=""/>
      <w:lvlJc w:val="left"/>
      <w:pPr>
        <w:tabs>
          <w:tab w:val="num" w:pos="5760"/>
        </w:tabs>
        <w:ind w:left="5760" w:hanging="360"/>
      </w:pPr>
      <w:rPr>
        <w:rFonts w:ascii="Wingdings" w:hAnsi="Wingdings" w:hint="default"/>
      </w:rPr>
    </w:lvl>
    <w:lvl w:ilvl="8" w:tplc="276CD720"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7050012"/>
    <w:multiLevelType w:val="hybridMultilevel"/>
    <w:tmpl w:val="A0D21B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98E3A96"/>
    <w:multiLevelType w:val="hybridMultilevel"/>
    <w:tmpl w:val="EBCA7963"/>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0CEE47CF"/>
    <w:multiLevelType w:val="hybridMultilevel"/>
    <w:tmpl w:val="41969DD2"/>
    <w:lvl w:ilvl="0" w:tplc="EE42FA24">
      <w:start w:val="1"/>
      <w:numFmt w:val="bullet"/>
      <w:lvlText w:val=""/>
      <w:lvlJc w:val="left"/>
      <w:pPr>
        <w:tabs>
          <w:tab w:val="num" w:pos="720"/>
        </w:tabs>
        <w:ind w:left="720" w:hanging="360"/>
      </w:pPr>
      <w:rPr>
        <w:rFonts w:ascii="Wingdings" w:hAnsi="Wingdings" w:hint="default"/>
      </w:rPr>
    </w:lvl>
    <w:lvl w:ilvl="1" w:tplc="DB665C80" w:tentative="1">
      <w:start w:val="1"/>
      <w:numFmt w:val="bullet"/>
      <w:lvlText w:val=""/>
      <w:lvlJc w:val="left"/>
      <w:pPr>
        <w:tabs>
          <w:tab w:val="num" w:pos="1440"/>
        </w:tabs>
        <w:ind w:left="1440" w:hanging="360"/>
      </w:pPr>
      <w:rPr>
        <w:rFonts w:ascii="Wingdings" w:hAnsi="Wingdings" w:hint="default"/>
      </w:rPr>
    </w:lvl>
    <w:lvl w:ilvl="2" w:tplc="1DFEFCB8" w:tentative="1">
      <w:start w:val="1"/>
      <w:numFmt w:val="bullet"/>
      <w:lvlText w:val=""/>
      <w:lvlJc w:val="left"/>
      <w:pPr>
        <w:tabs>
          <w:tab w:val="num" w:pos="2160"/>
        </w:tabs>
        <w:ind w:left="2160" w:hanging="360"/>
      </w:pPr>
      <w:rPr>
        <w:rFonts w:ascii="Wingdings" w:hAnsi="Wingdings" w:hint="default"/>
      </w:rPr>
    </w:lvl>
    <w:lvl w:ilvl="3" w:tplc="BF0CE5E4" w:tentative="1">
      <w:start w:val="1"/>
      <w:numFmt w:val="bullet"/>
      <w:lvlText w:val=""/>
      <w:lvlJc w:val="left"/>
      <w:pPr>
        <w:tabs>
          <w:tab w:val="num" w:pos="2880"/>
        </w:tabs>
        <w:ind w:left="2880" w:hanging="360"/>
      </w:pPr>
      <w:rPr>
        <w:rFonts w:ascii="Wingdings" w:hAnsi="Wingdings" w:hint="default"/>
      </w:rPr>
    </w:lvl>
    <w:lvl w:ilvl="4" w:tplc="F06876AA" w:tentative="1">
      <w:start w:val="1"/>
      <w:numFmt w:val="bullet"/>
      <w:lvlText w:val=""/>
      <w:lvlJc w:val="left"/>
      <w:pPr>
        <w:tabs>
          <w:tab w:val="num" w:pos="3600"/>
        </w:tabs>
        <w:ind w:left="3600" w:hanging="360"/>
      </w:pPr>
      <w:rPr>
        <w:rFonts w:ascii="Wingdings" w:hAnsi="Wingdings" w:hint="default"/>
      </w:rPr>
    </w:lvl>
    <w:lvl w:ilvl="5" w:tplc="C8805D46" w:tentative="1">
      <w:start w:val="1"/>
      <w:numFmt w:val="bullet"/>
      <w:lvlText w:val=""/>
      <w:lvlJc w:val="left"/>
      <w:pPr>
        <w:tabs>
          <w:tab w:val="num" w:pos="4320"/>
        </w:tabs>
        <w:ind w:left="4320" w:hanging="360"/>
      </w:pPr>
      <w:rPr>
        <w:rFonts w:ascii="Wingdings" w:hAnsi="Wingdings" w:hint="default"/>
      </w:rPr>
    </w:lvl>
    <w:lvl w:ilvl="6" w:tplc="A1245486" w:tentative="1">
      <w:start w:val="1"/>
      <w:numFmt w:val="bullet"/>
      <w:lvlText w:val=""/>
      <w:lvlJc w:val="left"/>
      <w:pPr>
        <w:tabs>
          <w:tab w:val="num" w:pos="5040"/>
        </w:tabs>
        <w:ind w:left="5040" w:hanging="360"/>
      </w:pPr>
      <w:rPr>
        <w:rFonts w:ascii="Wingdings" w:hAnsi="Wingdings" w:hint="default"/>
      </w:rPr>
    </w:lvl>
    <w:lvl w:ilvl="7" w:tplc="1AD4A1FE" w:tentative="1">
      <w:start w:val="1"/>
      <w:numFmt w:val="bullet"/>
      <w:lvlText w:val=""/>
      <w:lvlJc w:val="left"/>
      <w:pPr>
        <w:tabs>
          <w:tab w:val="num" w:pos="5760"/>
        </w:tabs>
        <w:ind w:left="5760" w:hanging="360"/>
      </w:pPr>
      <w:rPr>
        <w:rFonts w:ascii="Wingdings" w:hAnsi="Wingdings" w:hint="default"/>
      </w:rPr>
    </w:lvl>
    <w:lvl w:ilvl="8" w:tplc="169CAE04"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A87629F"/>
    <w:multiLevelType w:val="hybridMultilevel"/>
    <w:tmpl w:val="86248CE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23F11B9A"/>
    <w:multiLevelType w:val="hybridMultilevel"/>
    <w:tmpl w:val="06ECD43C"/>
    <w:lvl w:ilvl="0" w:tplc="0409000F">
      <w:start w:val="1"/>
      <w:numFmt w:val="decimal"/>
      <w:lvlText w:val="%1."/>
      <w:lvlJc w:val="left"/>
      <w:pPr>
        <w:ind w:left="720" w:hanging="360"/>
      </w:pPr>
    </w:lvl>
    <w:lvl w:ilvl="1" w:tplc="D42C2E20">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76B62F2"/>
    <w:multiLevelType w:val="hybridMultilevel"/>
    <w:tmpl w:val="34727F42"/>
    <w:lvl w:ilvl="0" w:tplc="98BC0900">
      <w:start w:val="1"/>
      <w:numFmt w:val="bullet"/>
      <w:lvlText w:val=""/>
      <w:lvlJc w:val="left"/>
      <w:pPr>
        <w:tabs>
          <w:tab w:val="num" w:pos="720"/>
        </w:tabs>
        <w:ind w:left="720" w:hanging="360"/>
      </w:pPr>
      <w:rPr>
        <w:rFonts w:ascii="Wingdings" w:hAnsi="Wingdings" w:hint="default"/>
      </w:rPr>
    </w:lvl>
    <w:lvl w:ilvl="1" w:tplc="C7A455EA" w:tentative="1">
      <w:start w:val="1"/>
      <w:numFmt w:val="bullet"/>
      <w:lvlText w:val=""/>
      <w:lvlJc w:val="left"/>
      <w:pPr>
        <w:tabs>
          <w:tab w:val="num" w:pos="1440"/>
        </w:tabs>
        <w:ind w:left="1440" w:hanging="360"/>
      </w:pPr>
      <w:rPr>
        <w:rFonts w:ascii="Wingdings" w:hAnsi="Wingdings" w:hint="default"/>
      </w:rPr>
    </w:lvl>
    <w:lvl w:ilvl="2" w:tplc="53C664AE" w:tentative="1">
      <w:start w:val="1"/>
      <w:numFmt w:val="bullet"/>
      <w:lvlText w:val=""/>
      <w:lvlJc w:val="left"/>
      <w:pPr>
        <w:tabs>
          <w:tab w:val="num" w:pos="2160"/>
        </w:tabs>
        <w:ind w:left="2160" w:hanging="360"/>
      </w:pPr>
      <w:rPr>
        <w:rFonts w:ascii="Wingdings" w:hAnsi="Wingdings" w:hint="default"/>
      </w:rPr>
    </w:lvl>
    <w:lvl w:ilvl="3" w:tplc="D408C1D6" w:tentative="1">
      <w:start w:val="1"/>
      <w:numFmt w:val="bullet"/>
      <w:lvlText w:val=""/>
      <w:lvlJc w:val="left"/>
      <w:pPr>
        <w:tabs>
          <w:tab w:val="num" w:pos="2880"/>
        </w:tabs>
        <w:ind w:left="2880" w:hanging="360"/>
      </w:pPr>
      <w:rPr>
        <w:rFonts w:ascii="Wingdings" w:hAnsi="Wingdings" w:hint="default"/>
      </w:rPr>
    </w:lvl>
    <w:lvl w:ilvl="4" w:tplc="CB2039EC" w:tentative="1">
      <w:start w:val="1"/>
      <w:numFmt w:val="bullet"/>
      <w:lvlText w:val=""/>
      <w:lvlJc w:val="left"/>
      <w:pPr>
        <w:tabs>
          <w:tab w:val="num" w:pos="3600"/>
        </w:tabs>
        <w:ind w:left="3600" w:hanging="360"/>
      </w:pPr>
      <w:rPr>
        <w:rFonts w:ascii="Wingdings" w:hAnsi="Wingdings" w:hint="default"/>
      </w:rPr>
    </w:lvl>
    <w:lvl w:ilvl="5" w:tplc="67F8EB92" w:tentative="1">
      <w:start w:val="1"/>
      <w:numFmt w:val="bullet"/>
      <w:lvlText w:val=""/>
      <w:lvlJc w:val="left"/>
      <w:pPr>
        <w:tabs>
          <w:tab w:val="num" w:pos="4320"/>
        </w:tabs>
        <w:ind w:left="4320" w:hanging="360"/>
      </w:pPr>
      <w:rPr>
        <w:rFonts w:ascii="Wingdings" w:hAnsi="Wingdings" w:hint="default"/>
      </w:rPr>
    </w:lvl>
    <w:lvl w:ilvl="6" w:tplc="FFB201F4" w:tentative="1">
      <w:start w:val="1"/>
      <w:numFmt w:val="bullet"/>
      <w:lvlText w:val=""/>
      <w:lvlJc w:val="left"/>
      <w:pPr>
        <w:tabs>
          <w:tab w:val="num" w:pos="5040"/>
        </w:tabs>
        <w:ind w:left="5040" w:hanging="360"/>
      </w:pPr>
      <w:rPr>
        <w:rFonts w:ascii="Wingdings" w:hAnsi="Wingdings" w:hint="default"/>
      </w:rPr>
    </w:lvl>
    <w:lvl w:ilvl="7" w:tplc="6E2618CE" w:tentative="1">
      <w:start w:val="1"/>
      <w:numFmt w:val="bullet"/>
      <w:lvlText w:val=""/>
      <w:lvlJc w:val="left"/>
      <w:pPr>
        <w:tabs>
          <w:tab w:val="num" w:pos="5760"/>
        </w:tabs>
        <w:ind w:left="5760" w:hanging="360"/>
      </w:pPr>
      <w:rPr>
        <w:rFonts w:ascii="Wingdings" w:hAnsi="Wingdings" w:hint="default"/>
      </w:rPr>
    </w:lvl>
    <w:lvl w:ilvl="8" w:tplc="FF726A9E"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7D66FBD"/>
    <w:multiLevelType w:val="hybridMultilevel"/>
    <w:tmpl w:val="FCB09DD2"/>
    <w:lvl w:ilvl="0" w:tplc="1D00DE5C">
      <w:start w:val="1"/>
      <w:numFmt w:val="bullet"/>
      <w:lvlText w:val=""/>
      <w:lvlJc w:val="left"/>
      <w:pPr>
        <w:tabs>
          <w:tab w:val="num" w:pos="720"/>
        </w:tabs>
        <w:ind w:left="720" w:hanging="360"/>
      </w:pPr>
      <w:rPr>
        <w:rFonts w:ascii="Wingdings" w:hAnsi="Wingdings" w:hint="default"/>
      </w:rPr>
    </w:lvl>
    <w:lvl w:ilvl="1" w:tplc="3490D996" w:tentative="1">
      <w:start w:val="1"/>
      <w:numFmt w:val="bullet"/>
      <w:lvlText w:val=""/>
      <w:lvlJc w:val="left"/>
      <w:pPr>
        <w:tabs>
          <w:tab w:val="num" w:pos="1440"/>
        </w:tabs>
        <w:ind w:left="1440" w:hanging="360"/>
      </w:pPr>
      <w:rPr>
        <w:rFonts w:ascii="Wingdings" w:hAnsi="Wingdings" w:hint="default"/>
      </w:rPr>
    </w:lvl>
    <w:lvl w:ilvl="2" w:tplc="F080231E" w:tentative="1">
      <w:start w:val="1"/>
      <w:numFmt w:val="bullet"/>
      <w:lvlText w:val=""/>
      <w:lvlJc w:val="left"/>
      <w:pPr>
        <w:tabs>
          <w:tab w:val="num" w:pos="2160"/>
        </w:tabs>
        <w:ind w:left="2160" w:hanging="360"/>
      </w:pPr>
      <w:rPr>
        <w:rFonts w:ascii="Wingdings" w:hAnsi="Wingdings" w:hint="default"/>
      </w:rPr>
    </w:lvl>
    <w:lvl w:ilvl="3" w:tplc="B9AC9230" w:tentative="1">
      <w:start w:val="1"/>
      <w:numFmt w:val="bullet"/>
      <w:lvlText w:val=""/>
      <w:lvlJc w:val="left"/>
      <w:pPr>
        <w:tabs>
          <w:tab w:val="num" w:pos="2880"/>
        </w:tabs>
        <w:ind w:left="2880" w:hanging="360"/>
      </w:pPr>
      <w:rPr>
        <w:rFonts w:ascii="Wingdings" w:hAnsi="Wingdings" w:hint="default"/>
      </w:rPr>
    </w:lvl>
    <w:lvl w:ilvl="4" w:tplc="C57CA284" w:tentative="1">
      <w:start w:val="1"/>
      <w:numFmt w:val="bullet"/>
      <w:lvlText w:val=""/>
      <w:lvlJc w:val="left"/>
      <w:pPr>
        <w:tabs>
          <w:tab w:val="num" w:pos="3600"/>
        </w:tabs>
        <w:ind w:left="3600" w:hanging="360"/>
      </w:pPr>
      <w:rPr>
        <w:rFonts w:ascii="Wingdings" w:hAnsi="Wingdings" w:hint="default"/>
      </w:rPr>
    </w:lvl>
    <w:lvl w:ilvl="5" w:tplc="481257D8" w:tentative="1">
      <w:start w:val="1"/>
      <w:numFmt w:val="bullet"/>
      <w:lvlText w:val=""/>
      <w:lvlJc w:val="left"/>
      <w:pPr>
        <w:tabs>
          <w:tab w:val="num" w:pos="4320"/>
        </w:tabs>
        <w:ind w:left="4320" w:hanging="360"/>
      </w:pPr>
      <w:rPr>
        <w:rFonts w:ascii="Wingdings" w:hAnsi="Wingdings" w:hint="default"/>
      </w:rPr>
    </w:lvl>
    <w:lvl w:ilvl="6" w:tplc="6484B7BC" w:tentative="1">
      <w:start w:val="1"/>
      <w:numFmt w:val="bullet"/>
      <w:lvlText w:val=""/>
      <w:lvlJc w:val="left"/>
      <w:pPr>
        <w:tabs>
          <w:tab w:val="num" w:pos="5040"/>
        </w:tabs>
        <w:ind w:left="5040" w:hanging="360"/>
      </w:pPr>
      <w:rPr>
        <w:rFonts w:ascii="Wingdings" w:hAnsi="Wingdings" w:hint="default"/>
      </w:rPr>
    </w:lvl>
    <w:lvl w:ilvl="7" w:tplc="2A846094" w:tentative="1">
      <w:start w:val="1"/>
      <w:numFmt w:val="bullet"/>
      <w:lvlText w:val=""/>
      <w:lvlJc w:val="left"/>
      <w:pPr>
        <w:tabs>
          <w:tab w:val="num" w:pos="5760"/>
        </w:tabs>
        <w:ind w:left="5760" w:hanging="360"/>
      </w:pPr>
      <w:rPr>
        <w:rFonts w:ascii="Wingdings" w:hAnsi="Wingdings" w:hint="default"/>
      </w:rPr>
    </w:lvl>
    <w:lvl w:ilvl="8" w:tplc="96D2A38A"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4961998"/>
    <w:multiLevelType w:val="hybridMultilevel"/>
    <w:tmpl w:val="1706839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7C95C0B"/>
    <w:multiLevelType w:val="hybridMultilevel"/>
    <w:tmpl w:val="3348D62E"/>
    <w:lvl w:ilvl="0" w:tplc="ED126FD2">
      <w:start w:val="1"/>
      <w:numFmt w:val="lowerLetter"/>
      <w:lvlText w:val="%1."/>
      <w:lvlJc w:val="left"/>
      <w:pPr>
        <w:tabs>
          <w:tab w:val="num" w:pos="2520"/>
        </w:tabs>
        <w:ind w:left="2520" w:hanging="360"/>
      </w:pPr>
      <w:rPr>
        <w:rFonts w:hint="default"/>
      </w:rPr>
    </w:lvl>
    <w:lvl w:ilvl="1" w:tplc="04090019" w:tentative="1">
      <w:start w:val="1"/>
      <w:numFmt w:val="lowerLetter"/>
      <w:lvlText w:val="%2."/>
      <w:lvlJc w:val="left"/>
      <w:pPr>
        <w:tabs>
          <w:tab w:val="num" w:pos="3240"/>
        </w:tabs>
        <w:ind w:left="3240" w:hanging="360"/>
      </w:pPr>
    </w:lvl>
    <w:lvl w:ilvl="2" w:tplc="0409001B" w:tentative="1">
      <w:start w:val="1"/>
      <w:numFmt w:val="lowerRoman"/>
      <w:lvlText w:val="%3."/>
      <w:lvlJc w:val="right"/>
      <w:pPr>
        <w:tabs>
          <w:tab w:val="num" w:pos="3960"/>
        </w:tabs>
        <w:ind w:left="3960" w:hanging="180"/>
      </w:pPr>
    </w:lvl>
    <w:lvl w:ilvl="3" w:tplc="0409000F" w:tentative="1">
      <w:start w:val="1"/>
      <w:numFmt w:val="decimal"/>
      <w:lvlText w:val="%4."/>
      <w:lvlJc w:val="left"/>
      <w:pPr>
        <w:tabs>
          <w:tab w:val="num" w:pos="4680"/>
        </w:tabs>
        <w:ind w:left="4680" w:hanging="360"/>
      </w:pPr>
    </w:lvl>
    <w:lvl w:ilvl="4" w:tplc="04090019" w:tentative="1">
      <w:start w:val="1"/>
      <w:numFmt w:val="lowerLetter"/>
      <w:lvlText w:val="%5."/>
      <w:lvlJc w:val="left"/>
      <w:pPr>
        <w:tabs>
          <w:tab w:val="num" w:pos="5400"/>
        </w:tabs>
        <w:ind w:left="5400" w:hanging="360"/>
      </w:pPr>
    </w:lvl>
    <w:lvl w:ilvl="5" w:tplc="0409001B" w:tentative="1">
      <w:start w:val="1"/>
      <w:numFmt w:val="lowerRoman"/>
      <w:lvlText w:val="%6."/>
      <w:lvlJc w:val="right"/>
      <w:pPr>
        <w:tabs>
          <w:tab w:val="num" w:pos="6120"/>
        </w:tabs>
        <w:ind w:left="6120" w:hanging="180"/>
      </w:pPr>
    </w:lvl>
    <w:lvl w:ilvl="6" w:tplc="0409000F" w:tentative="1">
      <w:start w:val="1"/>
      <w:numFmt w:val="decimal"/>
      <w:lvlText w:val="%7."/>
      <w:lvlJc w:val="left"/>
      <w:pPr>
        <w:tabs>
          <w:tab w:val="num" w:pos="6840"/>
        </w:tabs>
        <w:ind w:left="6840" w:hanging="360"/>
      </w:pPr>
    </w:lvl>
    <w:lvl w:ilvl="7" w:tplc="04090019" w:tentative="1">
      <w:start w:val="1"/>
      <w:numFmt w:val="lowerLetter"/>
      <w:lvlText w:val="%8."/>
      <w:lvlJc w:val="left"/>
      <w:pPr>
        <w:tabs>
          <w:tab w:val="num" w:pos="7560"/>
        </w:tabs>
        <w:ind w:left="7560" w:hanging="360"/>
      </w:pPr>
    </w:lvl>
    <w:lvl w:ilvl="8" w:tplc="0409001B" w:tentative="1">
      <w:start w:val="1"/>
      <w:numFmt w:val="lowerRoman"/>
      <w:lvlText w:val="%9."/>
      <w:lvlJc w:val="right"/>
      <w:pPr>
        <w:tabs>
          <w:tab w:val="num" w:pos="8280"/>
        </w:tabs>
        <w:ind w:left="8280" w:hanging="180"/>
      </w:pPr>
    </w:lvl>
  </w:abstractNum>
  <w:abstractNum w:abstractNumId="12" w15:restartNumberingAfterBreak="0">
    <w:nsid w:val="3ACF5A3E"/>
    <w:multiLevelType w:val="hybridMultilevel"/>
    <w:tmpl w:val="B0F2D978"/>
    <w:lvl w:ilvl="0" w:tplc="7D2C8F30">
      <w:start w:val="1"/>
      <w:numFmt w:val="bullet"/>
      <w:lvlText w:val=""/>
      <w:lvlJc w:val="left"/>
      <w:pPr>
        <w:tabs>
          <w:tab w:val="num" w:pos="720"/>
        </w:tabs>
        <w:ind w:left="720" w:hanging="360"/>
      </w:pPr>
      <w:rPr>
        <w:rFonts w:ascii="Wingdings" w:hAnsi="Wingdings" w:hint="default"/>
      </w:rPr>
    </w:lvl>
    <w:lvl w:ilvl="1" w:tplc="96E8D4DE" w:tentative="1">
      <w:start w:val="1"/>
      <w:numFmt w:val="bullet"/>
      <w:lvlText w:val=""/>
      <w:lvlJc w:val="left"/>
      <w:pPr>
        <w:tabs>
          <w:tab w:val="num" w:pos="1440"/>
        </w:tabs>
        <w:ind w:left="1440" w:hanging="360"/>
      </w:pPr>
      <w:rPr>
        <w:rFonts w:ascii="Wingdings" w:hAnsi="Wingdings" w:hint="default"/>
      </w:rPr>
    </w:lvl>
    <w:lvl w:ilvl="2" w:tplc="E97E39D8" w:tentative="1">
      <w:start w:val="1"/>
      <w:numFmt w:val="bullet"/>
      <w:lvlText w:val=""/>
      <w:lvlJc w:val="left"/>
      <w:pPr>
        <w:tabs>
          <w:tab w:val="num" w:pos="2160"/>
        </w:tabs>
        <w:ind w:left="2160" w:hanging="360"/>
      </w:pPr>
      <w:rPr>
        <w:rFonts w:ascii="Wingdings" w:hAnsi="Wingdings" w:hint="default"/>
      </w:rPr>
    </w:lvl>
    <w:lvl w:ilvl="3" w:tplc="8ECE20AA" w:tentative="1">
      <w:start w:val="1"/>
      <w:numFmt w:val="bullet"/>
      <w:lvlText w:val=""/>
      <w:lvlJc w:val="left"/>
      <w:pPr>
        <w:tabs>
          <w:tab w:val="num" w:pos="2880"/>
        </w:tabs>
        <w:ind w:left="2880" w:hanging="360"/>
      </w:pPr>
      <w:rPr>
        <w:rFonts w:ascii="Wingdings" w:hAnsi="Wingdings" w:hint="default"/>
      </w:rPr>
    </w:lvl>
    <w:lvl w:ilvl="4" w:tplc="5EBE189A" w:tentative="1">
      <w:start w:val="1"/>
      <w:numFmt w:val="bullet"/>
      <w:lvlText w:val=""/>
      <w:lvlJc w:val="left"/>
      <w:pPr>
        <w:tabs>
          <w:tab w:val="num" w:pos="3600"/>
        </w:tabs>
        <w:ind w:left="3600" w:hanging="360"/>
      </w:pPr>
      <w:rPr>
        <w:rFonts w:ascii="Wingdings" w:hAnsi="Wingdings" w:hint="default"/>
      </w:rPr>
    </w:lvl>
    <w:lvl w:ilvl="5" w:tplc="413E7570" w:tentative="1">
      <w:start w:val="1"/>
      <w:numFmt w:val="bullet"/>
      <w:lvlText w:val=""/>
      <w:lvlJc w:val="left"/>
      <w:pPr>
        <w:tabs>
          <w:tab w:val="num" w:pos="4320"/>
        </w:tabs>
        <w:ind w:left="4320" w:hanging="360"/>
      </w:pPr>
      <w:rPr>
        <w:rFonts w:ascii="Wingdings" w:hAnsi="Wingdings" w:hint="default"/>
      </w:rPr>
    </w:lvl>
    <w:lvl w:ilvl="6" w:tplc="AAD8CFEC" w:tentative="1">
      <w:start w:val="1"/>
      <w:numFmt w:val="bullet"/>
      <w:lvlText w:val=""/>
      <w:lvlJc w:val="left"/>
      <w:pPr>
        <w:tabs>
          <w:tab w:val="num" w:pos="5040"/>
        </w:tabs>
        <w:ind w:left="5040" w:hanging="360"/>
      </w:pPr>
      <w:rPr>
        <w:rFonts w:ascii="Wingdings" w:hAnsi="Wingdings" w:hint="default"/>
      </w:rPr>
    </w:lvl>
    <w:lvl w:ilvl="7" w:tplc="20CEE154" w:tentative="1">
      <w:start w:val="1"/>
      <w:numFmt w:val="bullet"/>
      <w:lvlText w:val=""/>
      <w:lvlJc w:val="left"/>
      <w:pPr>
        <w:tabs>
          <w:tab w:val="num" w:pos="5760"/>
        </w:tabs>
        <w:ind w:left="5760" w:hanging="360"/>
      </w:pPr>
      <w:rPr>
        <w:rFonts w:ascii="Wingdings" w:hAnsi="Wingdings" w:hint="default"/>
      </w:rPr>
    </w:lvl>
    <w:lvl w:ilvl="8" w:tplc="DA5463A2"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CFD703D"/>
    <w:multiLevelType w:val="hybridMultilevel"/>
    <w:tmpl w:val="968CE64C"/>
    <w:lvl w:ilvl="0" w:tplc="A9F6D522">
      <w:start w:val="1"/>
      <w:numFmt w:val="lowerLetter"/>
      <w:lvlText w:val="%1)"/>
      <w:lvlJc w:val="left"/>
      <w:pPr>
        <w:tabs>
          <w:tab w:val="num" w:pos="2880"/>
        </w:tabs>
        <w:ind w:left="2880" w:hanging="360"/>
      </w:pPr>
      <w:rPr>
        <w:rFonts w:ascii="Times New Roman" w:eastAsia="Times New Roman" w:hAnsi="Times New Roman" w:cs="Times New Roman"/>
      </w:rPr>
    </w:lvl>
    <w:lvl w:ilvl="1" w:tplc="59C0B68C">
      <w:start w:val="1"/>
      <w:numFmt w:val="lowerLetter"/>
      <w:lvlText w:val="%2."/>
      <w:lvlJc w:val="left"/>
      <w:pPr>
        <w:tabs>
          <w:tab w:val="num" w:pos="3600"/>
        </w:tabs>
        <w:ind w:left="3600" w:hanging="360"/>
      </w:pPr>
      <w:rPr>
        <w:rFonts w:hint="default"/>
      </w:rPr>
    </w:lvl>
    <w:lvl w:ilvl="2" w:tplc="0409001B" w:tentative="1">
      <w:start w:val="1"/>
      <w:numFmt w:val="lowerRoman"/>
      <w:lvlText w:val="%3."/>
      <w:lvlJc w:val="right"/>
      <w:pPr>
        <w:tabs>
          <w:tab w:val="num" w:pos="4320"/>
        </w:tabs>
        <w:ind w:left="4320" w:hanging="180"/>
      </w:pPr>
    </w:lvl>
    <w:lvl w:ilvl="3" w:tplc="0409000F" w:tentative="1">
      <w:start w:val="1"/>
      <w:numFmt w:val="decimal"/>
      <w:lvlText w:val="%4."/>
      <w:lvlJc w:val="left"/>
      <w:pPr>
        <w:tabs>
          <w:tab w:val="num" w:pos="5040"/>
        </w:tabs>
        <w:ind w:left="5040" w:hanging="360"/>
      </w:pPr>
    </w:lvl>
    <w:lvl w:ilvl="4" w:tplc="04090019" w:tentative="1">
      <w:start w:val="1"/>
      <w:numFmt w:val="lowerLetter"/>
      <w:lvlText w:val="%5."/>
      <w:lvlJc w:val="left"/>
      <w:pPr>
        <w:tabs>
          <w:tab w:val="num" w:pos="5760"/>
        </w:tabs>
        <w:ind w:left="5760" w:hanging="360"/>
      </w:pPr>
    </w:lvl>
    <w:lvl w:ilvl="5" w:tplc="0409001B" w:tentative="1">
      <w:start w:val="1"/>
      <w:numFmt w:val="lowerRoman"/>
      <w:lvlText w:val="%6."/>
      <w:lvlJc w:val="right"/>
      <w:pPr>
        <w:tabs>
          <w:tab w:val="num" w:pos="6480"/>
        </w:tabs>
        <w:ind w:left="6480" w:hanging="180"/>
      </w:pPr>
    </w:lvl>
    <w:lvl w:ilvl="6" w:tplc="0409000F" w:tentative="1">
      <w:start w:val="1"/>
      <w:numFmt w:val="decimal"/>
      <w:lvlText w:val="%7."/>
      <w:lvlJc w:val="left"/>
      <w:pPr>
        <w:tabs>
          <w:tab w:val="num" w:pos="7200"/>
        </w:tabs>
        <w:ind w:left="7200" w:hanging="360"/>
      </w:pPr>
    </w:lvl>
    <w:lvl w:ilvl="7" w:tplc="04090019" w:tentative="1">
      <w:start w:val="1"/>
      <w:numFmt w:val="lowerLetter"/>
      <w:lvlText w:val="%8."/>
      <w:lvlJc w:val="left"/>
      <w:pPr>
        <w:tabs>
          <w:tab w:val="num" w:pos="7920"/>
        </w:tabs>
        <w:ind w:left="7920" w:hanging="360"/>
      </w:pPr>
    </w:lvl>
    <w:lvl w:ilvl="8" w:tplc="0409001B" w:tentative="1">
      <w:start w:val="1"/>
      <w:numFmt w:val="lowerRoman"/>
      <w:lvlText w:val="%9."/>
      <w:lvlJc w:val="right"/>
      <w:pPr>
        <w:tabs>
          <w:tab w:val="num" w:pos="8640"/>
        </w:tabs>
        <w:ind w:left="8640" w:hanging="180"/>
      </w:pPr>
    </w:lvl>
  </w:abstractNum>
  <w:abstractNum w:abstractNumId="14" w15:restartNumberingAfterBreak="0">
    <w:nsid w:val="45940CA4"/>
    <w:multiLevelType w:val="hybridMultilevel"/>
    <w:tmpl w:val="589CE8BA"/>
    <w:lvl w:ilvl="0" w:tplc="04090017">
      <w:start w:val="1"/>
      <w:numFmt w:val="lowerLetter"/>
      <w:lvlText w:val="%1)"/>
      <w:lvlJc w:val="left"/>
      <w:pPr>
        <w:tabs>
          <w:tab w:val="num" w:pos="2520"/>
        </w:tabs>
        <w:ind w:left="2520" w:hanging="360"/>
      </w:pPr>
    </w:lvl>
    <w:lvl w:ilvl="1" w:tplc="04090019" w:tentative="1">
      <w:start w:val="1"/>
      <w:numFmt w:val="lowerLetter"/>
      <w:lvlText w:val="%2."/>
      <w:lvlJc w:val="left"/>
      <w:pPr>
        <w:tabs>
          <w:tab w:val="num" w:pos="3240"/>
        </w:tabs>
        <w:ind w:left="3240" w:hanging="360"/>
      </w:pPr>
    </w:lvl>
    <w:lvl w:ilvl="2" w:tplc="0409001B" w:tentative="1">
      <w:start w:val="1"/>
      <w:numFmt w:val="lowerRoman"/>
      <w:lvlText w:val="%3."/>
      <w:lvlJc w:val="right"/>
      <w:pPr>
        <w:tabs>
          <w:tab w:val="num" w:pos="3960"/>
        </w:tabs>
        <w:ind w:left="3960" w:hanging="180"/>
      </w:pPr>
    </w:lvl>
    <w:lvl w:ilvl="3" w:tplc="0409000F" w:tentative="1">
      <w:start w:val="1"/>
      <w:numFmt w:val="decimal"/>
      <w:lvlText w:val="%4."/>
      <w:lvlJc w:val="left"/>
      <w:pPr>
        <w:tabs>
          <w:tab w:val="num" w:pos="4680"/>
        </w:tabs>
        <w:ind w:left="4680" w:hanging="360"/>
      </w:pPr>
    </w:lvl>
    <w:lvl w:ilvl="4" w:tplc="04090019" w:tentative="1">
      <w:start w:val="1"/>
      <w:numFmt w:val="lowerLetter"/>
      <w:lvlText w:val="%5."/>
      <w:lvlJc w:val="left"/>
      <w:pPr>
        <w:tabs>
          <w:tab w:val="num" w:pos="5400"/>
        </w:tabs>
        <w:ind w:left="5400" w:hanging="360"/>
      </w:pPr>
    </w:lvl>
    <w:lvl w:ilvl="5" w:tplc="0409001B" w:tentative="1">
      <w:start w:val="1"/>
      <w:numFmt w:val="lowerRoman"/>
      <w:lvlText w:val="%6."/>
      <w:lvlJc w:val="right"/>
      <w:pPr>
        <w:tabs>
          <w:tab w:val="num" w:pos="6120"/>
        </w:tabs>
        <w:ind w:left="6120" w:hanging="180"/>
      </w:pPr>
    </w:lvl>
    <w:lvl w:ilvl="6" w:tplc="0409000F" w:tentative="1">
      <w:start w:val="1"/>
      <w:numFmt w:val="decimal"/>
      <w:lvlText w:val="%7."/>
      <w:lvlJc w:val="left"/>
      <w:pPr>
        <w:tabs>
          <w:tab w:val="num" w:pos="6840"/>
        </w:tabs>
        <w:ind w:left="6840" w:hanging="360"/>
      </w:pPr>
    </w:lvl>
    <w:lvl w:ilvl="7" w:tplc="04090019" w:tentative="1">
      <w:start w:val="1"/>
      <w:numFmt w:val="lowerLetter"/>
      <w:lvlText w:val="%8."/>
      <w:lvlJc w:val="left"/>
      <w:pPr>
        <w:tabs>
          <w:tab w:val="num" w:pos="7560"/>
        </w:tabs>
        <w:ind w:left="7560" w:hanging="360"/>
      </w:pPr>
    </w:lvl>
    <w:lvl w:ilvl="8" w:tplc="0409001B" w:tentative="1">
      <w:start w:val="1"/>
      <w:numFmt w:val="lowerRoman"/>
      <w:lvlText w:val="%9."/>
      <w:lvlJc w:val="right"/>
      <w:pPr>
        <w:tabs>
          <w:tab w:val="num" w:pos="8280"/>
        </w:tabs>
        <w:ind w:left="8280" w:hanging="180"/>
      </w:pPr>
    </w:lvl>
  </w:abstractNum>
  <w:abstractNum w:abstractNumId="15" w15:restartNumberingAfterBreak="0">
    <w:nsid w:val="4AFD16A8"/>
    <w:multiLevelType w:val="multilevel"/>
    <w:tmpl w:val="BA84E9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DDB0D41"/>
    <w:multiLevelType w:val="multilevel"/>
    <w:tmpl w:val="2C5E7AB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F0E1A2E"/>
    <w:multiLevelType w:val="hybridMultilevel"/>
    <w:tmpl w:val="21529AF4"/>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773309F"/>
    <w:multiLevelType w:val="hybridMultilevel"/>
    <w:tmpl w:val="18E2EC1A"/>
    <w:lvl w:ilvl="0" w:tplc="A9F6D522">
      <w:start w:val="1"/>
      <w:numFmt w:val="lowerLetter"/>
      <w:lvlText w:val="%1)"/>
      <w:lvlJc w:val="left"/>
      <w:pPr>
        <w:tabs>
          <w:tab w:val="num" w:pos="2880"/>
        </w:tabs>
        <w:ind w:left="2880" w:hanging="360"/>
      </w:pPr>
      <w:rPr>
        <w:rFonts w:ascii="Times New Roman" w:eastAsia="Times New Roman" w:hAnsi="Times New Roman" w:cs="Times New Roman"/>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17">
      <w:start w:val="1"/>
      <w:numFmt w:val="lowerLetter"/>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57D82F16"/>
    <w:multiLevelType w:val="multilevel"/>
    <w:tmpl w:val="016607C0"/>
    <w:lvl w:ilvl="0">
      <w:start w:val="1"/>
      <w:numFmt w:val="lowerLetter"/>
      <w:lvlText w:val="%1)"/>
      <w:lvlJc w:val="left"/>
      <w:pPr>
        <w:tabs>
          <w:tab w:val="num" w:pos="2880"/>
        </w:tabs>
        <w:ind w:left="2880" w:hanging="360"/>
      </w:pPr>
      <w:rPr>
        <w:rFonts w:ascii="Times New Roman" w:eastAsia="Times New Roman" w:hAnsi="Times New Roman" w:cs="Times New Roman"/>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lowerLetter"/>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0" w15:restartNumberingAfterBreak="0">
    <w:nsid w:val="61D86B07"/>
    <w:multiLevelType w:val="multilevel"/>
    <w:tmpl w:val="86248CE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1" w15:restartNumberingAfterBreak="0">
    <w:nsid w:val="624B1AAC"/>
    <w:multiLevelType w:val="multilevel"/>
    <w:tmpl w:val="1FC8A402"/>
    <w:lvl w:ilvl="0">
      <w:start w:val="1"/>
      <w:numFmt w:val="lowerLetter"/>
      <w:lvlText w:val="%1)"/>
      <w:lvlJc w:val="left"/>
      <w:pPr>
        <w:tabs>
          <w:tab w:val="num" w:pos="2880"/>
        </w:tabs>
        <w:ind w:left="2880" w:hanging="360"/>
      </w:pPr>
      <w:rPr>
        <w:rFonts w:ascii="Times New Roman" w:eastAsia="Times New Roman" w:hAnsi="Times New Roman" w:cs="Times New Roman"/>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2" w15:restartNumberingAfterBreak="0">
    <w:nsid w:val="63DC3B80"/>
    <w:multiLevelType w:val="hybridMultilevel"/>
    <w:tmpl w:val="BBC29A72"/>
    <w:lvl w:ilvl="0" w:tplc="04090017">
      <w:start w:val="1"/>
      <w:numFmt w:val="lowerLetter"/>
      <w:lvlText w:val="%1)"/>
      <w:lvlJc w:val="left"/>
      <w:pPr>
        <w:tabs>
          <w:tab w:val="num" w:pos="2520"/>
        </w:tabs>
        <w:ind w:left="2520" w:hanging="360"/>
      </w:pPr>
    </w:lvl>
    <w:lvl w:ilvl="1" w:tplc="04090019" w:tentative="1">
      <w:start w:val="1"/>
      <w:numFmt w:val="lowerLetter"/>
      <w:lvlText w:val="%2."/>
      <w:lvlJc w:val="left"/>
      <w:pPr>
        <w:tabs>
          <w:tab w:val="num" w:pos="3240"/>
        </w:tabs>
        <w:ind w:left="3240" w:hanging="360"/>
      </w:pPr>
    </w:lvl>
    <w:lvl w:ilvl="2" w:tplc="0409001B" w:tentative="1">
      <w:start w:val="1"/>
      <w:numFmt w:val="lowerRoman"/>
      <w:lvlText w:val="%3."/>
      <w:lvlJc w:val="right"/>
      <w:pPr>
        <w:tabs>
          <w:tab w:val="num" w:pos="3960"/>
        </w:tabs>
        <w:ind w:left="3960" w:hanging="180"/>
      </w:pPr>
    </w:lvl>
    <w:lvl w:ilvl="3" w:tplc="0409000F" w:tentative="1">
      <w:start w:val="1"/>
      <w:numFmt w:val="decimal"/>
      <w:lvlText w:val="%4."/>
      <w:lvlJc w:val="left"/>
      <w:pPr>
        <w:tabs>
          <w:tab w:val="num" w:pos="4680"/>
        </w:tabs>
        <w:ind w:left="4680" w:hanging="360"/>
      </w:pPr>
    </w:lvl>
    <w:lvl w:ilvl="4" w:tplc="04090019" w:tentative="1">
      <w:start w:val="1"/>
      <w:numFmt w:val="lowerLetter"/>
      <w:lvlText w:val="%5."/>
      <w:lvlJc w:val="left"/>
      <w:pPr>
        <w:tabs>
          <w:tab w:val="num" w:pos="5400"/>
        </w:tabs>
        <w:ind w:left="5400" w:hanging="360"/>
      </w:pPr>
    </w:lvl>
    <w:lvl w:ilvl="5" w:tplc="0409001B" w:tentative="1">
      <w:start w:val="1"/>
      <w:numFmt w:val="lowerRoman"/>
      <w:lvlText w:val="%6."/>
      <w:lvlJc w:val="right"/>
      <w:pPr>
        <w:tabs>
          <w:tab w:val="num" w:pos="6120"/>
        </w:tabs>
        <w:ind w:left="6120" w:hanging="180"/>
      </w:pPr>
    </w:lvl>
    <w:lvl w:ilvl="6" w:tplc="0409000F" w:tentative="1">
      <w:start w:val="1"/>
      <w:numFmt w:val="decimal"/>
      <w:lvlText w:val="%7."/>
      <w:lvlJc w:val="left"/>
      <w:pPr>
        <w:tabs>
          <w:tab w:val="num" w:pos="6840"/>
        </w:tabs>
        <w:ind w:left="6840" w:hanging="360"/>
      </w:pPr>
    </w:lvl>
    <w:lvl w:ilvl="7" w:tplc="04090019" w:tentative="1">
      <w:start w:val="1"/>
      <w:numFmt w:val="lowerLetter"/>
      <w:lvlText w:val="%8."/>
      <w:lvlJc w:val="left"/>
      <w:pPr>
        <w:tabs>
          <w:tab w:val="num" w:pos="7560"/>
        </w:tabs>
        <w:ind w:left="7560" w:hanging="360"/>
      </w:pPr>
    </w:lvl>
    <w:lvl w:ilvl="8" w:tplc="0409001B" w:tentative="1">
      <w:start w:val="1"/>
      <w:numFmt w:val="lowerRoman"/>
      <w:lvlText w:val="%9."/>
      <w:lvlJc w:val="right"/>
      <w:pPr>
        <w:tabs>
          <w:tab w:val="num" w:pos="8280"/>
        </w:tabs>
        <w:ind w:left="8280" w:hanging="180"/>
      </w:pPr>
    </w:lvl>
  </w:abstractNum>
  <w:abstractNum w:abstractNumId="23" w15:restartNumberingAfterBreak="0">
    <w:nsid w:val="6B1E2965"/>
    <w:multiLevelType w:val="hybridMultilevel"/>
    <w:tmpl w:val="46EC29CA"/>
    <w:lvl w:ilvl="0" w:tplc="181ADD10">
      <w:start w:val="1"/>
      <w:numFmt w:val="lowerLetter"/>
      <w:lvlText w:val="%1)"/>
      <w:lvlJc w:val="left"/>
      <w:pPr>
        <w:tabs>
          <w:tab w:val="num" w:pos="2520"/>
        </w:tabs>
        <w:ind w:left="2520" w:hanging="360"/>
      </w:pPr>
      <w:rPr>
        <w:rFonts w:hint="default"/>
      </w:rPr>
    </w:lvl>
    <w:lvl w:ilvl="1" w:tplc="04090019" w:tentative="1">
      <w:start w:val="1"/>
      <w:numFmt w:val="lowerLetter"/>
      <w:lvlText w:val="%2."/>
      <w:lvlJc w:val="left"/>
      <w:pPr>
        <w:tabs>
          <w:tab w:val="num" w:pos="3240"/>
        </w:tabs>
        <w:ind w:left="3240" w:hanging="360"/>
      </w:pPr>
    </w:lvl>
    <w:lvl w:ilvl="2" w:tplc="0409001B" w:tentative="1">
      <w:start w:val="1"/>
      <w:numFmt w:val="lowerRoman"/>
      <w:lvlText w:val="%3."/>
      <w:lvlJc w:val="right"/>
      <w:pPr>
        <w:tabs>
          <w:tab w:val="num" w:pos="3960"/>
        </w:tabs>
        <w:ind w:left="3960" w:hanging="180"/>
      </w:pPr>
    </w:lvl>
    <w:lvl w:ilvl="3" w:tplc="0409000F" w:tentative="1">
      <w:start w:val="1"/>
      <w:numFmt w:val="decimal"/>
      <w:lvlText w:val="%4."/>
      <w:lvlJc w:val="left"/>
      <w:pPr>
        <w:tabs>
          <w:tab w:val="num" w:pos="4680"/>
        </w:tabs>
        <w:ind w:left="4680" w:hanging="360"/>
      </w:pPr>
    </w:lvl>
    <w:lvl w:ilvl="4" w:tplc="04090019" w:tentative="1">
      <w:start w:val="1"/>
      <w:numFmt w:val="lowerLetter"/>
      <w:lvlText w:val="%5."/>
      <w:lvlJc w:val="left"/>
      <w:pPr>
        <w:tabs>
          <w:tab w:val="num" w:pos="5400"/>
        </w:tabs>
        <w:ind w:left="5400" w:hanging="360"/>
      </w:pPr>
    </w:lvl>
    <w:lvl w:ilvl="5" w:tplc="0409001B" w:tentative="1">
      <w:start w:val="1"/>
      <w:numFmt w:val="lowerRoman"/>
      <w:lvlText w:val="%6."/>
      <w:lvlJc w:val="right"/>
      <w:pPr>
        <w:tabs>
          <w:tab w:val="num" w:pos="6120"/>
        </w:tabs>
        <w:ind w:left="6120" w:hanging="180"/>
      </w:pPr>
    </w:lvl>
    <w:lvl w:ilvl="6" w:tplc="0409000F" w:tentative="1">
      <w:start w:val="1"/>
      <w:numFmt w:val="decimal"/>
      <w:lvlText w:val="%7."/>
      <w:lvlJc w:val="left"/>
      <w:pPr>
        <w:tabs>
          <w:tab w:val="num" w:pos="6840"/>
        </w:tabs>
        <w:ind w:left="6840" w:hanging="360"/>
      </w:pPr>
    </w:lvl>
    <w:lvl w:ilvl="7" w:tplc="04090019" w:tentative="1">
      <w:start w:val="1"/>
      <w:numFmt w:val="lowerLetter"/>
      <w:lvlText w:val="%8."/>
      <w:lvlJc w:val="left"/>
      <w:pPr>
        <w:tabs>
          <w:tab w:val="num" w:pos="7560"/>
        </w:tabs>
        <w:ind w:left="7560" w:hanging="360"/>
      </w:pPr>
    </w:lvl>
    <w:lvl w:ilvl="8" w:tplc="0409001B" w:tentative="1">
      <w:start w:val="1"/>
      <w:numFmt w:val="lowerRoman"/>
      <w:lvlText w:val="%9."/>
      <w:lvlJc w:val="right"/>
      <w:pPr>
        <w:tabs>
          <w:tab w:val="num" w:pos="8280"/>
        </w:tabs>
        <w:ind w:left="8280" w:hanging="180"/>
      </w:pPr>
    </w:lvl>
  </w:abstractNum>
  <w:abstractNum w:abstractNumId="24" w15:restartNumberingAfterBreak="0">
    <w:nsid w:val="6DDD0A05"/>
    <w:multiLevelType w:val="hybridMultilevel"/>
    <w:tmpl w:val="633093C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25" w15:restartNumberingAfterBreak="0">
    <w:nsid w:val="747875BD"/>
    <w:multiLevelType w:val="hybridMultilevel"/>
    <w:tmpl w:val="BCB27A38"/>
    <w:lvl w:ilvl="0" w:tplc="CDD01B10">
      <w:start w:val="1"/>
      <w:numFmt w:val="lowerLetter"/>
      <w:lvlText w:val="%1."/>
      <w:lvlJc w:val="left"/>
      <w:pPr>
        <w:tabs>
          <w:tab w:val="num" w:pos="420"/>
        </w:tabs>
        <w:ind w:left="420" w:hanging="360"/>
      </w:pPr>
      <w:rPr>
        <w:rFonts w:hint="default"/>
      </w:rPr>
    </w:lvl>
    <w:lvl w:ilvl="1" w:tplc="04090019" w:tentative="1">
      <w:start w:val="1"/>
      <w:numFmt w:val="lowerLetter"/>
      <w:lvlText w:val="%2."/>
      <w:lvlJc w:val="left"/>
      <w:pPr>
        <w:tabs>
          <w:tab w:val="num" w:pos="1140"/>
        </w:tabs>
        <w:ind w:left="1140" w:hanging="360"/>
      </w:pPr>
    </w:lvl>
    <w:lvl w:ilvl="2" w:tplc="0409001B" w:tentative="1">
      <w:start w:val="1"/>
      <w:numFmt w:val="lowerRoman"/>
      <w:lvlText w:val="%3."/>
      <w:lvlJc w:val="right"/>
      <w:pPr>
        <w:tabs>
          <w:tab w:val="num" w:pos="1860"/>
        </w:tabs>
        <w:ind w:left="1860" w:hanging="180"/>
      </w:pPr>
    </w:lvl>
    <w:lvl w:ilvl="3" w:tplc="0409000F" w:tentative="1">
      <w:start w:val="1"/>
      <w:numFmt w:val="decimal"/>
      <w:lvlText w:val="%4."/>
      <w:lvlJc w:val="left"/>
      <w:pPr>
        <w:tabs>
          <w:tab w:val="num" w:pos="2580"/>
        </w:tabs>
        <w:ind w:left="2580" w:hanging="360"/>
      </w:pPr>
    </w:lvl>
    <w:lvl w:ilvl="4" w:tplc="04090019" w:tentative="1">
      <w:start w:val="1"/>
      <w:numFmt w:val="lowerLetter"/>
      <w:lvlText w:val="%5."/>
      <w:lvlJc w:val="left"/>
      <w:pPr>
        <w:tabs>
          <w:tab w:val="num" w:pos="3300"/>
        </w:tabs>
        <w:ind w:left="3300" w:hanging="360"/>
      </w:pPr>
    </w:lvl>
    <w:lvl w:ilvl="5" w:tplc="0409001B" w:tentative="1">
      <w:start w:val="1"/>
      <w:numFmt w:val="lowerRoman"/>
      <w:lvlText w:val="%6."/>
      <w:lvlJc w:val="right"/>
      <w:pPr>
        <w:tabs>
          <w:tab w:val="num" w:pos="4020"/>
        </w:tabs>
        <w:ind w:left="4020" w:hanging="180"/>
      </w:pPr>
    </w:lvl>
    <w:lvl w:ilvl="6" w:tplc="0409000F" w:tentative="1">
      <w:start w:val="1"/>
      <w:numFmt w:val="decimal"/>
      <w:lvlText w:val="%7."/>
      <w:lvlJc w:val="left"/>
      <w:pPr>
        <w:tabs>
          <w:tab w:val="num" w:pos="4740"/>
        </w:tabs>
        <w:ind w:left="4740" w:hanging="360"/>
      </w:pPr>
    </w:lvl>
    <w:lvl w:ilvl="7" w:tplc="04090019" w:tentative="1">
      <w:start w:val="1"/>
      <w:numFmt w:val="lowerLetter"/>
      <w:lvlText w:val="%8."/>
      <w:lvlJc w:val="left"/>
      <w:pPr>
        <w:tabs>
          <w:tab w:val="num" w:pos="5460"/>
        </w:tabs>
        <w:ind w:left="5460" w:hanging="360"/>
      </w:pPr>
    </w:lvl>
    <w:lvl w:ilvl="8" w:tplc="0409001B" w:tentative="1">
      <w:start w:val="1"/>
      <w:numFmt w:val="lowerRoman"/>
      <w:lvlText w:val="%9."/>
      <w:lvlJc w:val="right"/>
      <w:pPr>
        <w:tabs>
          <w:tab w:val="num" w:pos="6180"/>
        </w:tabs>
        <w:ind w:left="6180" w:hanging="180"/>
      </w:pPr>
    </w:lvl>
  </w:abstractNum>
  <w:abstractNum w:abstractNumId="26" w15:restartNumberingAfterBreak="0">
    <w:nsid w:val="78DF64D5"/>
    <w:multiLevelType w:val="hybridMultilevel"/>
    <w:tmpl w:val="0400C248"/>
    <w:lvl w:ilvl="0" w:tplc="D9182252">
      <w:start w:val="1"/>
      <w:numFmt w:val="bullet"/>
      <w:lvlText w:val=""/>
      <w:lvlJc w:val="left"/>
      <w:pPr>
        <w:tabs>
          <w:tab w:val="num" w:pos="720"/>
        </w:tabs>
        <w:ind w:left="720" w:hanging="360"/>
      </w:pPr>
      <w:rPr>
        <w:rFonts w:ascii="Wingdings" w:hAnsi="Wingdings" w:hint="default"/>
      </w:rPr>
    </w:lvl>
    <w:lvl w:ilvl="1" w:tplc="ED0ED0F6" w:tentative="1">
      <w:start w:val="1"/>
      <w:numFmt w:val="bullet"/>
      <w:lvlText w:val=""/>
      <w:lvlJc w:val="left"/>
      <w:pPr>
        <w:tabs>
          <w:tab w:val="num" w:pos="1440"/>
        </w:tabs>
        <w:ind w:left="1440" w:hanging="360"/>
      </w:pPr>
      <w:rPr>
        <w:rFonts w:ascii="Wingdings" w:hAnsi="Wingdings" w:hint="default"/>
      </w:rPr>
    </w:lvl>
    <w:lvl w:ilvl="2" w:tplc="0E0E8CE2" w:tentative="1">
      <w:start w:val="1"/>
      <w:numFmt w:val="bullet"/>
      <w:lvlText w:val=""/>
      <w:lvlJc w:val="left"/>
      <w:pPr>
        <w:tabs>
          <w:tab w:val="num" w:pos="2160"/>
        </w:tabs>
        <w:ind w:left="2160" w:hanging="360"/>
      </w:pPr>
      <w:rPr>
        <w:rFonts w:ascii="Wingdings" w:hAnsi="Wingdings" w:hint="default"/>
      </w:rPr>
    </w:lvl>
    <w:lvl w:ilvl="3" w:tplc="60A61718" w:tentative="1">
      <w:start w:val="1"/>
      <w:numFmt w:val="bullet"/>
      <w:lvlText w:val=""/>
      <w:lvlJc w:val="left"/>
      <w:pPr>
        <w:tabs>
          <w:tab w:val="num" w:pos="2880"/>
        </w:tabs>
        <w:ind w:left="2880" w:hanging="360"/>
      </w:pPr>
      <w:rPr>
        <w:rFonts w:ascii="Wingdings" w:hAnsi="Wingdings" w:hint="default"/>
      </w:rPr>
    </w:lvl>
    <w:lvl w:ilvl="4" w:tplc="6D168746" w:tentative="1">
      <w:start w:val="1"/>
      <w:numFmt w:val="bullet"/>
      <w:lvlText w:val=""/>
      <w:lvlJc w:val="left"/>
      <w:pPr>
        <w:tabs>
          <w:tab w:val="num" w:pos="3600"/>
        </w:tabs>
        <w:ind w:left="3600" w:hanging="360"/>
      </w:pPr>
      <w:rPr>
        <w:rFonts w:ascii="Wingdings" w:hAnsi="Wingdings" w:hint="default"/>
      </w:rPr>
    </w:lvl>
    <w:lvl w:ilvl="5" w:tplc="26D4187A" w:tentative="1">
      <w:start w:val="1"/>
      <w:numFmt w:val="bullet"/>
      <w:lvlText w:val=""/>
      <w:lvlJc w:val="left"/>
      <w:pPr>
        <w:tabs>
          <w:tab w:val="num" w:pos="4320"/>
        </w:tabs>
        <w:ind w:left="4320" w:hanging="360"/>
      </w:pPr>
      <w:rPr>
        <w:rFonts w:ascii="Wingdings" w:hAnsi="Wingdings" w:hint="default"/>
      </w:rPr>
    </w:lvl>
    <w:lvl w:ilvl="6" w:tplc="5FDCCF56" w:tentative="1">
      <w:start w:val="1"/>
      <w:numFmt w:val="bullet"/>
      <w:lvlText w:val=""/>
      <w:lvlJc w:val="left"/>
      <w:pPr>
        <w:tabs>
          <w:tab w:val="num" w:pos="5040"/>
        </w:tabs>
        <w:ind w:left="5040" w:hanging="360"/>
      </w:pPr>
      <w:rPr>
        <w:rFonts w:ascii="Wingdings" w:hAnsi="Wingdings" w:hint="default"/>
      </w:rPr>
    </w:lvl>
    <w:lvl w:ilvl="7" w:tplc="D2BAA11A" w:tentative="1">
      <w:start w:val="1"/>
      <w:numFmt w:val="bullet"/>
      <w:lvlText w:val=""/>
      <w:lvlJc w:val="left"/>
      <w:pPr>
        <w:tabs>
          <w:tab w:val="num" w:pos="5760"/>
        </w:tabs>
        <w:ind w:left="5760" w:hanging="360"/>
      </w:pPr>
      <w:rPr>
        <w:rFonts w:ascii="Wingdings" w:hAnsi="Wingdings" w:hint="default"/>
      </w:rPr>
    </w:lvl>
    <w:lvl w:ilvl="8" w:tplc="0F1C0A10" w:tentative="1">
      <w:start w:val="1"/>
      <w:numFmt w:val="bullet"/>
      <w:lvlText w:val=""/>
      <w:lvlJc w:val="left"/>
      <w:pPr>
        <w:tabs>
          <w:tab w:val="num" w:pos="6480"/>
        </w:tabs>
        <w:ind w:left="6480" w:hanging="360"/>
      </w:pPr>
      <w:rPr>
        <w:rFonts w:ascii="Wingdings" w:hAnsi="Wingdings" w:hint="default"/>
      </w:rPr>
    </w:lvl>
  </w:abstractNum>
  <w:num w:numId="1" w16cid:durableId="1271013336">
    <w:abstractNumId w:val="12"/>
  </w:num>
  <w:num w:numId="2" w16cid:durableId="985360503">
    <w:abstractNumId w:val="2"/>
  </w:num>
  <w:num w:numId="3" w16cid:durableId="1070226152">
    <w:abstractNumId w:val="5"/>
  </w:num>
  <w:num w:numId="4" w16cid:durableId="1174416970">
    <w:abstractNumId w:val="9"/>
  </w:num>
  <w:num w:numId="5" w16cid:durableId="1309163550">
    <w:abstractNumId w:val="8"/>
  </w:num>
  <w:num w:numId="6" w16cid:durableId="1400128542">
    <w:abstractNumId w:val="26"/>
  </w:num>
  <w:num w:numId="7" w16cid:durableId="1546598752">
    <w:abstractNumId w:val="4"/>
  </w:num>
  <w:num w:numId="8" w16cid:durableId="1348947311">
    <w:abstractNumId w:val="0"/>
  </w:num>
  <w:num w:numId="9" w16cid:durableId="1802650763">
    <w:abstractNumId w:val="13"/>
  </w:num>
  <w:num w:numId="10" w16cid:durableId="1445928915">
    <w:abstractNumId w:val="18"/>
  </w:num>
  <w:num w:numId="11" w16cid:durableId="2068216392">
    <w:abstractNumId w:val="21"/>
  </w:num>
  <w:num w:numId="12" w16cid:durableId="155852398">
    <w:abstractNumId w:val="19"/>
  </w:num>
  <w:num w:numId="13" w16cid:durableId="883299673">
    <w:abstractNumId w:val="10"/>
  </w:num>
  <w:num w:numId="14" w16cid:durableId="303437902">
    <w:abstractNumId w:val="25"/>
  </w:num>
  <w:num w:numId="15" w16cid:durableId="607545071">
    <w:abstractNumId w:val="6"/>
  </w:num>
  <w:num w:numId="16" w16cid:durableId="1375078881">
    <w:abstractNumId w:val="20"/>
  </w:num>
  <w:num w:numId="17" w16cid:durableId="1215459713">
    <w:abstractNumId w:val="14"/>
  </w:num>
  <w:num w:numId="18" w16cid:durableId="2033608297">
    <w:abstractNumId w:val="22"/>
  </w:num>
  <w:num w:numId="19" w16cid:durableId="338046882">
    <w:abstractNumId w:val="11"/>
  </w:num>
  <w:num w:numId="20" w16cid:durableId="124735370">
    <w:abstractNumId w:val="23"/>
  </w:num>
  <w:num w:numId="21" w16cid:durableId="1050499047">
    <w:abstractNumId w:val="1"/>
  </w:num>
  <w:num w:numId="22" w16cid:durableId="1734238325">
    <w:abstractNumId w:val="15"/>
  </w:num>
  <w:num w:numId="23" w16cid:durableId="141000595">
    <w:abstractNumId w:val="7"/>
  </w:num>
  <w:num w:numId="24" w16cid:durableId="1311399758">
    <w:abstractNumId w:val="17"/>
  </w:num>
  <w:num w:numId="25" w16cid:durableId="1603341263">
    <w:abstractNumId w:val="3"/>
  </w:num>
  <w:num w:numId="26" w16cid:durableId="658458743">
    <w:abstractNumId w:val="24"/>
  </w:num>
  <w:num w:numId="27" w16cid:durableId="1513645408">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420E"/>
    <w:rsid w:val="00025DAB"/>
    <w:rsid w:val="00054888"/>
    <w:rsid w:val="00091324"/>
    <w:rsid w:val="00095F8B"/>
    <w:rsid w:val="000A3F7C"/>
    <w:rsid w:val="000A7C1E"/>
    <w:rsid w:val="000B2BD6"/>
    <w:rsid w:val="000C03E4"/>
    <w:rsid w:val="000F0351"/>
    <w:rsid w:val="00107A83"/>
    <w:rsid w:val="00117817"/>
    <w:rsid w:val="00121CFB"/>
    <w:rsid w:val="001312E9"/>
    <w:rsid w:val="001728B9"/>
    <w:rsid w:val="001768A0"/>
    <w:rsid w:val="001A32FB"/>
    <w:rsid w:val="001C1567"/>
    <w:rsid w:val="001D1903"/>
    <w:rsid w:val="001D4DC5"/>
    <w:rsid w:val="001F02EF"/>
    <w:rsid w:val="00200A19"/>
    <w:rsid w:val="00216F82"/>
    <w:rsid w:val="0022503D"/>
    <w:rsid w:val="002651B2"/>
    <w:rsid w:val="0028791A"/>
    <w:rsid w:val="002F1026"/>
    <w:rsid w:val="002F24D4"/>
    <w:rsid w:val="0030111A"/>
    <w:rsid w:val="00310D49"/>
    <w:rsid w:val="00311129"/>
    <w:rsid w:val="00385F46"/>
    <w:rsid w:val="003B283E"/>
    <w:rsid w:val="003B6C74"/>
    <w:rsid w:val="003D187C"/>
    <w:rsid w:val="0040271F"/>
    <w:rsid w:val="00413D1A"/>
    <w:rsid w:val="00422CA7"/>
    <w:rsid w:val="00431B17"/>
    <w:rsid w:val="004521B8"/>
    <w:rsid w:val="00464D4F"/>
    <w:rsid w:val="004C5A59"/>
    <w:rsid w:val="004D3C46"/>
    <w:rsid w:val="004F1D93"/>
    <w:rsid w:val="005176D8"/>
    <w:rsid w:val="005702AC"/>
    <w:rsid w:val="005724D3"/>
    <w:rsid w:val="0057582D"/>
    <w:rsid w:val="00590503"/>
    <w:rsid w:val="005A0161"/>
    <w:rsid w:val="005C6C5D"/>
    <w:rsid w:val="0060495A"/>
    <w:rsid w:val="00617997"/>
    <w:rsid w:val="00623094"/>
    <w:rsid w:val="00624A29"/>
    <w:rsid w:val="00653491"/>
    <w:rsid w:val="006B7B21"/>
    <w:rsid w:val="006C22CA"/>
    <w:rsid w:val="006C4F5B"/>
    <w:rsid w:val="006D7F61"/>
    <w:rsid w:val="007138D0"/>
    <w:rsid w:val="007411F1"/>
    <w:rsid w:val="00752028"/>
    <w:rsid w:val="00781D04"/>
    <w:rsid w:val="00790FDB"/>
    <w:rsid w:val="007D4AA3"/>
    <w:rsid w:val="007D7D24"/>
    <w:rsid w:val="007E27A7"/>
    <w:rsid w:val="007F24FB"/>
    <w:rsid w:val="007F2E7D"/>
    <w:rsid w:val="00807610"/>
    <w:rsid w:val="00857962"/>
    <w:rsid w:val="008A664A"/>
    <w:rsid w:val="008D1D27"/>
    <w:rsid w:val="008E7DF8"/>
    <w:rsid w:val="0090578D"/>
    <w:rsid w:val="00940E3A"/>
    <w:rsid w:val="00952ECF"/>
    <w:rsid w:val="009628A2"/>
    <w:rsid w:val="00962C95"/>
    <w:rsid w:val="009F7FA2"/>
    <w:rsid w:val="00A20012"/>
    <w:rsid w:val="00A5420E"/>
    <w:rsid w:val="00A65410"/>
    <w:rsid w:val="00A66A95"/>
    <w:rsid w:val="00A953AE"/>
    <w:rsid w:val="00A96B39"/>
    <w:rsid w:val="00AA7B5B"/>
    <w:rsid w:val="00AD2BA6"/>
    <w:rsid w:val="00AE798D"/>
    <w:rsid w:val="00B06613"/>
    <w:rsid w:val="00B1739E"/>
    <w:rsid w:val="00B233F3"/>
    <w:rsid w:val="00B372B3"/>
    <w:rsid w:val="00BB38FC"/>
    <w:rsid w:val="00BC47DC"/>
    <w:rsid w:val="00BF1CDF"/>
    <w:rsid w:val="00C10247"/>
    <w:rsid w:val="00C11F0D"/>
    <w:rsid w:val="00C4372B"/>
    <w:rsid w:val="00CA2B30"/>
    <w:rsid w:val="00CB04B1"/>
    <w:rsid w:val="00CC112F"/>
    <w:rsid w:val="00CE783F"/>
    <w:rsid w:val="00D24380"/>
    <w:rsid w:val="00D54160"/>
    <w:rsid w:val="00D666DC"/>
    <w:rsid w:val="00D92FFA"/>
    <w:rsid w:val="00DA1345"/>
    <w:rsid w:val="00DA54E2"/>
    <w:rsid w:val="00DA5ED4"/>
    <w:rsid w:val="00DA7CD3"/>
    <w:rsid w:val="00DB2656"/>
    <w:rsid w:val="00DE00A8"/>
    <w:rsid w:val="00DF43DF"/>
    <w:rsid w:val="00E077C3"/>
    <w:rsid w:val="00E13EAB"/>
    <w:rsid w:val="00E356E1"/>
    <w:rsid w:val="00E47B29"/>
    <w:rsid w:val="00E620A7"/>
    <w:rsid w:val="00E70B63"/>
    <w:rsid w:val="00E77EA6"/>
    <w:rsid w:val="00EF526D"/>
    <w:rsid w:val="00EF74FD"/>
    <w:rsid w:val="00F1287C"/>
    <w:rsid w:val="00F2112F"/>
    <w:rsid w:val="00F377A9"/>
    <w:rsid w:val="00F60AA9"/>
    <w:rsid w:val="00F84082"/>
    <w:rsid w:val="00F949AB"/>
    <w:rsid w:val="00FE75CF"/>
    <w:rsid w:val="00FF55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AC71C2F"/>
  <w15:docId w15:val="{F29848EA-5257-4DE6-AB35-94045895E2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0D49"/>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FF55A3"/>
    <w:rPr>
      <w:color w:val="0000FF"/>
      <w:u w:val="single"/>
    </w:rPr>
  </w:style>
  <w:style w:type="paragraph" w:styleId="NormalWeb">
    <w:name w:val="Normal (Web)"/>
    <w:basedOn w:val="Normal"/>
    <w:uiPriority w:val="99"/>
    <w:rsid w:val="00FF55A3"/>
    <w:pPr>
      <w:spacing w:before="100" w:beforeAutospacing="1" w:after="100" w:afterAutospacing="1"/>
    </w:pPr>
  </w:style>
  <w:style w:type="paragraph" w:customStyle="1" w:styleId="Default">
    <w:name w:val="Default"/>
    <w:rsid w:val="00FF55A3"/>
    <w:pPr>
      <w:autoSpaceDE w:val="0"/>
      <w:autoSpaceDN w:val="0"/>
      <w:adjustRightInd w:val="0"/>
    </w:pPr>
    <w:rPr>
      <w:color w:val="000000"/>
      <w:sz w:val="24"/>
      <w:szCs w:val="24"/>
    </w:rPr>
  </w:style>
  <w:style w:type="character" w:customStyle="1" w:styleId="apple-style-span">
    <w:name w:val="apple-style-span"/>
    <w:basedOn w:val="DefaultParagraphFont"/>
    <w:rsid w:val="0060495A"/>
  </w:style>
  <w:style w:type="paragraph" w:styleId="Header">
    <w:name w:val="header"/>
    <w:basedOn w:val="Normal"/>
    <w:link w:val="HeaderChar"/>
    <w:uiPriority w:val="99"/>
    <w:unhideWhenUsed/>
    <w:rsid w:val="003B6C74"/>
    <w:pPr>
      <w:tabs>
        <w:tab w:val="center" w:pos="4680"/>
        <w:tab w:val="right" w:pos="9360"/>
      </w:tabs>
    </w:pPr>
  </w:style>
  <w:style w:type="character" w:customStyle="1" w:styleId="HeaderChar">
    <w:name w:val="Header Char"/>
    <w:basedOn w:val="DefaultParagraphFont"/>
    <w:link w:val="Header"/>
    <w:uiPriority w:val="99"/>
    <w:rsid w:val="003B6C74"/>
    <w:rPr>
      <w:sz w:val="24"/>
      <w:szCs w:val="24"/>
    </w:rPr>
  </w:style>
  <w:style w:type="paragraph" w:styleId="Footer">
    <w:name w:val="footer"/>
    <w:basedOn w:val="Normal"/>
    <w:link w:val="FooterChar"/>
    <w:uiPriority w:val="99"/>
    <w:unhideWhenUsed/>
    <w:rsid w:val="003B6C74"/>
    <w:pPr>
      <w:tabs>
        <w:tab w:val="center" w:pos="4680"/>
        <w:tab w:val="right" w:pos="9360"/>
      </w:tabs>
    </w:pPr>
  </w:style>
  <w:style w:type="character" w:customStyle="1" w:styleId="FooterChar">
    <w:name w:val="Footer Char"/>
    <w:basedOn w:val="DefaultParagraphFont"/>
    <w:link w:val="Footer"/>
    <w:uiPriority w:val="99"/>
    <w:rsid w:val="003B6C74"/>
    <w:rPr>
      <w:sz w:val="24"/>
      <w:szCs w:val="24"/>
    </w:rPr>
  </w:style>
  <w:style w:type="paragraph" w:styleId="ListParagraph">
    <w:name w:val="List Paragraph"/>
    <w:basedOn w:val="Normal"/>
    <w:uiPriority w:val="34"/>
    <w:qFormat/>
    <w:rsid w:val="00790FDB"/>
    <w:pPr>
      <w:ind w:left="720"/>
      <w:contextualSpacing/>
    </w:pPr>
  </w:style>
  <w:style w:type="character" w:styleId="FollowedHyperlink">
    <w:name w:val="FollowedHyperlink"/>
    <w:basedOn w:val="DefaultParagraphFont"/>
    <w:uiPriority w:val="99"/>
    <w:semiHidden/>
    <w:unhideWhenUsed/>
    <w:rsid w:val="00AA7B5B"/>
    <w:rPr>
      <w:color w:val="800080" w:themeColor="followedHyperlink"/>
      <w:u w:val="single"/>
    </w:rPr>
  </w:style>
  <w:style w:type="character" w:styleId="UnresolvedMention">
    <w:name w:val="Unresolved Mention"/>
    <w:basedOn w:val="DefaultParagraphFont"/>
    <w:uiPriority w:val="99"/>
    <w:semiHidden/>
    <w:unhideWhenUsed/>
    <w:rsid w:val="007D7D2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35760182">
      <w:bodyDiv w:val="1"/>
      <w:marLeft w:val="0"/>
      <w:marRight w:val="0"/>
      <w:marTop w:val="0"/>
      <w:marBottom w:val="0"/>
      <w:divBdr>
        <w:top w:val="none" w:sz="0" w:space="0" w:color="auto"/>
        <w:left w:val="none" w:sz="0" w:space="0" w:color="auto"/>
        <w:bottom w:val="none" w:sz="0" w:space="0" w:color="auto"/>
        <w:right w:val="none" w:sz="0" w:space="0" w:color="auto"/>
      </w:divBdr>
    </w:div>
    <w:div w:id="1222207108">
      <w:bodyDiv w:val="1"/>
      <w:marLeft w:val="0"/>
      <w:marRight w:val="0"/>
      <w:marTop w:val="0"/>
      <w:marBottom w:val="0"/>
      <w:divBdr>
        <w:top w:val="none" w:sz="0" w:space="0" w:color="auto"/>
        <w:left w:val="none" w:sz="0" w:space="0" w:color="auto"/>
        <w:bottom w:val="none" w:sz="0" w:space="0" w:color="auto"/>
        <w:right w:val="none" w:sz="0" w:space="0" w:color="auto"/>
      </w:divBdr>
    </w:div>
    <w:div w:id="1263339459">
      <w:bodyDiv w:val="1"/>
      <w:marLeft w:val="0"/>
      <w:marRight w:val="0"/>
      <w:marTop w:val="0"/>
      <w:marBottom w:val="0"/>
      <w:divBdr>
        <w:top w:val="none" w:sz="0" w:space="0" w:color="auto"/>
        <w:left w:val="none" w:sz="0" w:space="0" w:color="auto"/>
        <w:bottom w:val="none" w:sz="0" w:space="0" w:color="auto"/>
        <w:right w:val="none" w:sz="0" w:space="0" w:color="auto"/>
      </w:divBdr>
    </w:div>
    <w:div w:id="13388013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atalog.ufl.edu/UGRD/academic-regulations/attendance-policies/" TargetMode="External"/><Relationship Id="rId13" Type="http://schemas.openxmlformats.org/officeDocument/2006/relationships/hyperlink" Target="https://sccr.dso.ufl.edu/process/student-conduct-code/" TargetMode="External"/><Relationship Id="rId3" Type="http://schemas.openxmlformats.org/officeDocument/2006/relationships/settings" Target="settings.xml"/><Relationship Id="rId7" Type="http://schemas.openxmlformats.org/officeDocument/2006/relationships/hyperlink" Target="mailto:CKOSTOPO@UFL.EDU" TargetMode="External"/><Relationship Id="rId12" Type="http://schemas.openxmlformats.org/officeDocument/2006/relationships/hyperlink" Target="https://gatorevals.aa.ufl.edu/public-results/"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gatorevals.aa.ufl.edu/students/"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s://my-ufl.bluera.com/" TargetMode="External"/><Relationship Id="rId4" Type="http://schemas.openxmlformats.org/officeDocument/2006/relationships/webSettings" Target="webSettings.xml"/><Relationship Id="rId9" Type="http://schemas.openxmlformats.org/officeDocument/2006/relationships/hyperlink" Target="https://disability.ufl.edu/students/get-started/" TargetMode="External"/><Relationship Id="rId14" Type="http://schemas.openxmlformats.org/officeDocument/2006/relationships/hyperlink" Target="http://www.counseling.ufl.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6</Pages>
  <Words>1272</Words>
  <Characters>8083</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CLASSICS 3930</vt:lpstr>
    </vt:vector>
  </TitlesOfParts>
  <Company>University Of Wisconsin</Company>
  <LinksUpToDate>false</LinksUpToDate>
  <CharactersWithSpaces>9337</CharactersWithSpaces>
  <SharedDoc>false</SharedDoc>
  <HLinks>
    <vt:vector size="6" baseType="variant">
      <vt:variant>
        <vt:i4>393262</vt:i4>
      </vt:variant>
      <vt:variant>
        <vt:i4>0</vt:i4>
      </vt:variant>
      <vt:variant>
        <vt:i4>0</vt:i4>
      </vt:variant>
      <vt:variant>
        <vt:i4>5</vt:i4>
      </vt:variant>
      <vt:variant>
        <vt:lpwstr>mailto:CKOSTOPO@UFL.EDU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CLASSICS 3930</dc:title>
  <dc:creator>Tom Kostopoulos</dc:creator>
  <cp:lastModifiedBy>Kostopoulos,Chrysostomos</cp:lastModifiedBy>
  <cp:revision>27</cp:revision>
  <cp:lastPrinted>2007-08-19T22:06:00Z</cp:lastPrinted>
  <dcterms:created xsi:type="dcterms:W3CDTF">2025-08-15T12:45:00Z</dcterms:created>
  <dcterms:modified xsi:type="dcterms:W3CDTF">2025-12-29T14:45:00Z</dcterms:modified>
</cp:coreProperties>
</file>